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I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I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spacing w:before="0"/>
        <w:ind w:left="128" w:right="180" w:firstLine="0"/>
        <w:jc w:val="center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sz w:val="24"/>
          <w:szCs w:val="24"/>
        </w:rPr>
        <w:t>MODELO</w:t>
      </w:r>
      <w:r>
        <w:rPr>
          <w:rFonts w:hint="default" w:ascii="Calibri" w:hAnsi="Calibri" w:cs="Calibri"/>
          <w:b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DE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cs="Calibri"/>
          <w:b/>
          <w:spacing w:val="-3"/>
          <w:sz w:val="24"/>
          <w:szCs w:val="24"/>
          <w:lang w:val="pt-BR"/>
        </w:rPr>
        <w:t xml:space="preserve">AVALIAÇÃO DO </w:t>
      </w:r>
      <w:r>
        <w:rPr>
          <w:rFonts w:hint="default" w:ascii="Calibri" w:hAnsi="Calibri" w:cs="Calibri"/>
          <w:b/>
          <w:sz w:val="24"/>
          <w:szCs w:val="24"/>
        </w:rPr>
        <w:t>PROJETO DE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pacing w:val="-2"/>
          <w:sz w:val="24"/>
          <w:szCs w:val="24"/>
        </w:rPr>
        <w:t>ENSINO</w:t>
      </w:r>
    </w:p>
    <w:p>
      <w:pPr>
        <w:pStyle w:val="20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928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Nome do Projeto de Ensino: </w:t>
      </w:r>
      <w:r>
        <w:rPr>
          <w:rFonts w:hint="default" w:ascii="Calibri" w:hAnsi="Calibri" w:cs="Calibri"/>
          <w:sz w:val="24"/>
          <w:szCs w:val="24"/>
          <w:u w:val="single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pacing w:val="-2"/>
          <w:sz w:val="24"/>
          <w:szCs w:val="24"/>
        </w:rPr>
        <w:t>Tipo: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-630" w:rightChars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8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Educação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cs="Calibri"/>
          <w:spacing w:val="-6"/>
          <w:sz w:val="24"/>
          <w:szCs w:val="24"/>
          <w:lang w:val="pt-BR"/>
        </w:rPr>
        <w:t>S</w:t>
      </w:r>
      <w:r>
        <w:rPr>
          <w:rFonts w:hint="default" w:ascii="Calibri" w:hAnsi="Calibri" w:cs="Calibri"/>
          <w:sz w:val="24"/>
          <w:szCs w:val="24"/>
        </w:rPr>
        <w:t xml:space="preserve">ocioemocional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30" w:rightChars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pacing w:val="4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 Projeto Integrador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-849" w:rightChars="-386" w:firstLine="0"/>
        <w:jc w:val="left"/>
        <w:textAlignment w:val="auto"/>
        <w:rPr>
          <w:rFonts w:hint="default" w:ascii="Calibri" w:hAnsi="Calibri" w:cs="Calibri"/>
          <w:spacing w:val="-2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68"/>
          <w:w w:val="15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Curricularização</w:t>
      </w:r>
      <w:r>
        <w:rPr>
          <w:rFonts w:hint="default" w:ascii="Calibri" w:hAnsi="Calibri" w:cs="Calibri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da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Extensão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-849" w:rightChars="-386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73"/>
          <w:w w:val="15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Acolhimento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b w:val="0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67"/>
          <w:w w:val="15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Cultura,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Esporte,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Lazer</w:t>
      </w:r>
      <w:r>
        <w:rPr>
          <w:rFonts w:hint="default" w:ascii="Calibri" w:hAnsi="Calibri" w:cs="Calibri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Artes</w:t>
      </w:r>
    </w:p>
    <w:p>
      <w:pPr>
        <w:keepNext w:val="0"/>
        <w:keepLines w:val="0"/>
        <w:pageBreakBefore w:val="0"/>
        <w:tabs>
          <w:tab w:val="left" w:pos="93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93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Coordenador(a): </w:t>
      </w:r>
      <w:r>
        <w:rPr>
          <w:rFonts w:hint="default" w:ascii="Calibri" w:hAnsi="Calibri" w:cs="Calibri"/>
          <w:sz w:val="24"/>
          <w:szCs w:val="24"/>
          <w:u w:val="single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tbl>
      <w:tblPr>
        <w:tblStyle w:val="13"/>
        <w:tblW w:w="9187" w:type="dxa"/>
        <w:tblInd w:w="9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6975"/>
        <w:gridCol w:w="14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5" w:type="dxa"/>
            <w:shd w:val="clear" w:color="auto" w:fill="92D050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5" w:right="106"/>
              <w:jc w:val="center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pacing w:val="-4"/>
                <w:sz w:val="24"/>
                <w:szCs w:val="24"/>
              </w:rPr>
              <w:t>ITEM</w:t>
            </w:r>
          </w:p>
        </w:tc>
        <w:tc>
          <w:tcPr>
            <w:tcW w:w="6975" w:type="dxa"/>
            <w:shd w:val="clear" w:color="auto" w:fill="92D050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521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CRITÉRIOS</w:t>
            </w:r>
            <w:r>
              <w:rPr>
                <w:rFonts w:hint="default"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z w:val="24"/>
                <w:szCs w:val="24"/>
              </w:rPr>
              <w:t>DE</w:t>
            </w:r>
            <w:r>
              <w:rPr>
                <w:rFonts w:hint="default" w:ascii="Calibri" w:hAnsi="Calibri" w:cs="Calibri"/>
                <w:b/>
                <w:spacing w:val="-2"/>
                <w:sz w:val="24"/>
                <w:szCs w:val="24"/>
              </w:rPr>
              <w:t xml:space="preserve"> AVALIAÇÃO</w:t>
            </w:r>
          </w:p>
        </w:tc>
        <w:tc>
          <w:tcPr>
            <w:tcW w:w="1487" w:type="dxa"/>
            <w:shd w:val="clear" w:color="auto" w:fill="92D050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17"/>
              <w:textAlignment w:val="auto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PONTUAÇÃO</w:t>
            </w:r>
            <w:r>
              <w:rPr>
                <w:rFonts w:hint="default"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z w:val="24"/>
                <w:szCs w:val="24"/>
              </w:rPr>
              <w:t>(0,0 –</w:t>
            </w:r>
            <w:r>
              <w:rPr>
                <w:rFonts w:hint="default"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b/>
                <w:spacing w:val="-4"/>
                <w:sz w:val="24"/>
                <w:szCs w:val="24"/>
              </w:rPr>
              <w:t>1,0)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25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right="106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697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76"/>
              <w:jc w:val="both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Aderência</w:t>
            </w:r>
            <w:r>
              <w:rPr>
                <w:rFonts w:hint="default"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dos</w:t>
            </w:r>
            <w:r>
              <w:rPr>
                <w:rFonts w:hint="default"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objetivos</w:t>
            </w:r>
            <w:r>
              <w:rPr>
                <w:rFonts w:hint="default"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à</w:t>
            </w:r>
            <w:r>
              <w:rPr>
                <w:rFonts w:hint="default"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justificativa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do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projeto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</w:t>
            </w:r>
            <w:r>
              <w:rPr>
                <w:rFonts w:hint="default"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 xml:space="preserve">aos objetivos do </w:t>
            </w:r>
            <w:bookmarkStart w:id="1" w:name="_GoBack"/>
            <w:bookmarkEnd w:id="1"/>
            <w:r>
              <w:rPr>
                <w:rFonts w:hint="default" w:ascii="Calibri" w:hAnsi="Calibri" w:cs="Calibri"/>
                <w:sz w:val="24"/>
                <w:szCs w:val="24"/>
              </w:rPr>
              <w:t>edital (1,0)</w:t>
            </w:r>
          </w:p>
        </w:tc>
        <w:tc>
          <w:tcPr>
            <w:tcW w:w="1487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725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right="106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697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76" w:right="192"/>
              <w:jc w:val="both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Previsão de metodologias de ensino com potencial inovador</w:t>
            </w:r>
            <w:r>
              <w:rPr>
                <w:rFonts w:hint="default"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para</w:t>
            </w:r>
            <w:r>
              <w:rPr>
                <w:rFonts w:hint="default"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a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aprendizagem</w:t>
            </w:r>
            <w:r>
              <w:rPr>
                <w:rFonts w:hint="default"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para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a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permanência</w:t>
            </w:r>
            <w:r>
              <w:rPr>
                <w:rFonts w:hint="default"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 o êxito dos estudantes (1,0)</w:t>
            </w:r>
          </w:p>
        </w:tc>
        <w:tc>
          <w:tcPr>
            <w:tcW w:w="1487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5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right="106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697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76" w:right="192"/>
              <w:jc w:val="both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Originalidade</w:t>
            </w:r>
            <w:r>
              <w:rPr>
                <w:rFonts w:hint="default" w:ascii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</w:t>
            </w:r>
            <w:r>
              <w:rPr>
                <w:rFonts w:hint="default"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criatividade</w:t>
            </w:r>
            <w:r>
              <w:rPr>
                <w:rFonts w:hint="default"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das</w:t>
            </w:r>
            <w:r>
              <w:rPr>
                <w:rFonts w:hint="default" w:ascii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atividades</w:t>
            </w:r>
            <w:r>
              <w:rPr>
                <w:rFonts w:hint="default" w:ascii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 xml:space="preserve">propostas </w:t>
            </w:r>
            <w:r>
              <w:rPr>
                <w:rFonts w:hint="default" w:ascii="Calibri" w:hAnsi="Calibri" w:cs="Calibri"/>
                <w:spacing w:val="-2"/>
                <w:sz w:val="24"/>
                <w:szCs w:val="24"/>
              </w:rPr>
              <w:t>(1,0)</w:t>
            </w:r>
          </w:p>
        </w:tc>
        <w:tc>
          <w:tcPr>
            <w:tcW w:w="1487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25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right="106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697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76"/>
              <w:jc w:val="both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Protagonismo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estudantil</w:t>
            </w:r>
            <w:r>
              <w:rPr>
                <w:rFonts w:hint="default" w:ascii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</w:t>
            </w:r>
            <w:r>
              <w:rPr>
                <w:rFonts w:hint="default"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desenvolvimento</w:t>
            </w:r>
            <w:r>
              <w:rPr>
                <w:rFonts w:hint="default" w:ascii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pacing w:val="-5"/>
                <w:sz w:val="24"/>
                <w:szCs w:val="24"/>
              </w:rPr>
              <w:t>de</w:t>
            </w:r>
          </w:p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76"/>
              <w:jc w:val="both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atividades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de</w:t>
            </w:r>
            <w:r>
              <w:rPr>
                <w:rFonts w:hint="default"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integração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entre</w:t>
            </w:r>
            <w:r>
              <w:rPr>
                <w:rFonts w:hint="default"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os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estudantes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</w:t>
            </w:r>
            <w:r>
              <w:rPr>
                <w:rFonts w:hint="default"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a comunidade acadêmica (1,0)</w:t>
            </w:r>
          </w:p>
        </w:tc>
        <w:tc>
          <w:tcPr>
            <w:tcW w:w="1487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725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right="106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697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76" w:right="680"/>
              <w:jc w:val="both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Articulação entre teoria e prática e proposição de melhorias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para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o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ensino,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com</w:t>
            </w:r>
            <w:r>
              <w:rPr>
                <w:rFonts w:hint="default"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foco</w:t>
            </w:r>
            <w:r>
              <w:rPr>
                <w:rFonts w:hint="default"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no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processo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de formação para a cidadania (1,0)</w:t>
            </w:r>
          </w:p>
        </w:tc>
        <w:tc>
          <w:tcPr>
            <w:tcW w:w="1487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25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right="106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176"/>
              <w:jc w:val="both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Previsão</w:t>
            </w:r>
            <w:r>
              <w:rPr>
                <w:rFonts w:hint="default"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de</w:t>
            </w:r>
            <w:r>
              <w:rPr>
                <w:rFonts w:hint="default"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atividades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interdisciplinares</w:t>
            </w:r>
            <w:r>
              <w:rPr>
                <w:rFonts w:hint="default"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e</w:t>
            </w:r>
            <w:r>
              <w:rPr>
                <w:rFonts w:hint="default" w:ascii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de</w:t>
            </w:r>
            <w:r>
              <w:rPr>
                <w:rFonts w:hint="default"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sz w:val="24"/>
                <w:szCs w:val="24"/>
              </w:rPr>
              <w:t>integração entre diferentes campos do conhecimento (1,0)</w:t>
            </w:r>
          </w:p>
        </w:tc>
        <w:tc>
          <w:tcPr>
            <w:tcW w:w="1487" w:type="dxa"/>
          </w:tcPr>
          <w:p>
            <w:pPr>
              <w:pStyle w:val="93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</w:tbl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10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55" w:right="0" w:firstLine="0"/>
        <w:jc w:val="left"/>
        <w:textAlignment w:val="auto"/>
        <w:rPr>
          <w:sz w:val="24"/>
        </w:rPr>
      </w:pPr>
      <w:r>
        <w:rPr>
          <w:rFonts w:hint="default"/>
          <w:sz w:val="24"/>
          <w:lang w:val="pt-BR"/>
        </w:rPr>
        <w:t>Itaituba</w:t>
      </w:r>
      <w:r>
        <w:rPr>
          <w:sz w:val="24"/>
        </w:rPr>
        <w:t xml:space="preserve">, </w:t>
      </w:r>
      <w:r>
        <w:rPr>
          <w:sz w:val="24"/>
          <w:u w:val="single"/>
        </w:rPr>
        <w:tab/>
      </w:r>
      <w:r>
        <w:rPr>
          <w:rFonts w:hint="default"/>
          <w:sz w:val="24"/>
          <w:u w:val="single"/>
          <w:lang w:val="pt-BR"/>
        </w:rPr>
        <w:t xml:space="preserve">   </w:t>
      </w:r>
      <w:r>
        <w:rPr>
          <w:rFonts w:hint="default"/>
          <w:sz w:val="24"/>
          <w:lang w:val="pt-BR"/>
        </w:rPr>
        <w:t xml:space="preserve"> d</w:t>
      </w:r>
      <w:r>
        <w:rPr>
          <w:sz w:val="24"/>
        </w:rPr>
        <w:t xml:space="preserve">e </w:t>
      </w:r>
      <w:r>
        <w:rPr>
          <w:rFonts w:hint="default"/>
          <w:sz w:val="24"/>
          <w:lang w:val="pt-BR"/>
        </w:rPr>
        <w:t>maio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</w:t>
      </w:r>
      <w:r>
        <w:rPr>
          <w:rFonts w:hint="default"/>
          <w:spacing w:val="-4"/>
          <w:sz w:val="24"/>
          <w:lang w:val="pt-BR"/>
        </w:rPr>
        <w:t>6</w:t>
      </w:r>
      <w:r>
        <w:rPr>
          <w:spacing w:val="-4"/>
          <w:sz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sz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sz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5168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Dk37kc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" w:right="363" w:firstLine="0"/>
        <w:jc w:val="center"/>
        <w:textAlignment w:val="auto"/>
        <w:rPr>
          <w:rFonts w:hint="default" w:ascii="Calibri" w:hAnsi="Calibri" w:cs="Calibri"/>
          <w:i/>
          <w:iCs/>
          <w:color w:val="000000"/>
          <w:sz w:val="24"/>
          <w:szCs w:val="24"/>
          <w:lang w:val="pt-BR"/>
        </w:rPr>
      </w:pPr>
      <w:r>
        <w:rPr>
          <w:rFonts w:hint="default"/>
          <w:i/>
          <w:color w:val="FF0000"/>
          <w:sz w:val="24"/>
          <w:lang w:val="pt-BR"/>
        </w:rPr>
        <w:t>Nome do Avaliador e Assiantura</w:t>
      </w: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6296E72"/>
    <w:rsid w:val="06B356A5"/>
    <w:rsid w:val="079A65CE"/>
    <w:rsid w:val="09EB228C"/>
    <w:rsid w:val="0A7D3995"/>
    <w:rsid w:val="0C0B527D"/>
    <w:rsid w:val="0C3077F6"/>
    <w:rsid w:val="0CCB7343"/>
    <w:rsid w:val="0E3D2F9B"/>
    <w:rsid w:val="12D50A33"/>
    <w:rsid w:val="13831C47"/>
    <w:rsid w:val="15677AF0"/>
    <w:rsid w:val="16C46A07"/>
    <w:rsid w:val="17757BCE"/>
    <w:rsid w:val="1EC14F46"/>
    <w:rsid w:val="1EF71D78"/>
    <w:rsid w:val="20EA2C10"/>
    <w:rsid w:val="23A73989"/>
    <w:rsid w:val="242F40B1"/>
    <w:rsid w:val="256C7514"/>
    <w:rsid w:val="26483ACE"/>
    <w:rsid w:val="2B450B0D"/>
    <w:rsid w:val="304C6799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9631AAA"/>
    <w:rsid w:val="4B5A25A8"/>
    <w:rsid w:val="4C7D7731"/>
    <w:rsid w:val="4D9B295F"/>
    <w:rsid w:val="51891D22"/>
    <w:rsid w:val="51B06005"/>
    <w:rsid w:val="52784A0B"/>
    <w:rsid w:val="5A9D3D41"/>
    <w:rsid w:val="603C6701"/>
    <w:rsid w:val="63B33424"/>
    <w:rsid w:val="65E927DB"/>
    <w:rsid w:val="6916313F"/>
    <w:rsid w:val="6B034499"/>
    <w:rsid w:val="6B0944C0"/>
    <w:rsid w:val="6D5E0E47"/>
    <w:rsid w:val="6E4A4513"/>
    <w:rsid w:val="6EFC3189"/>
    <w:rsid w:val="722635AB"/>
    <w:rsid w:val="75EF348B"/>
    <w:rsid w:val="78303F9E"/>
    <w:rsid w:val="78B43667"/>
    <w:rsid w:val="7986651D"/>
    <w:rsid w:val="7B733C30"/>
    <w:rsid w:val="7BC3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892</Characters>
  <Lines>13</Lines>
  <Paragraphs>3</Paragraphs>
  <TotalTime>9</TotalTime>
  <ScaleCrop>false</ScaleCrop>
  <LinksUpToDate>false</LinksUpToDate>
  <CharactersWithSpaces>1041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2026-05-26T13:45:25Z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