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3"/>
        <w:jc w:val="center"/>
        <w:rPr>
          <w:rFonts w:hint="default" w:ascii="Calibri" w:hAnsi="Calibri" w:cs="Calibri"/>
          <w:b/>
          <w:bCs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sz w:val="24"/>
          <w:szCs w:val="24"/>
          <w:lang w:val="pt-BR"/>
        </w:rPr>
        <w:t>CRONOGRAMA</w:t>
      </w:r>
    </w:p>
    <w:p>
      <w:pPr>
        <w:pStyle w:val="2"/>
        <w:spacing w:before="243"/>
        <w:ind w:right="135"/>
        <w:jc w:val="center"/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</w:pP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(Edital</w:t>
      </w:r>
      <w:r>
        <w:rPr>
          <w:rFonts w:hint="default" w:ascii="Calibri" w:hAnsi="Calibri" w:cs="Calibri"/>
          <w:b/>
          <w:bCs/>
          <w:color w:val="0000FF"/>
          <w:spacing w:val="-6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>SEBPES</w:t>
      </w:r>
      <w:r>
        <w:rPr>
          <w:rFonts w:hint="default" w:ascii="Calibri" w:hAnsi="Calibri" w:cs="Calibri"/>
          <w:b/>
          <w:bCs/>
          <w:color w:val="0000FF"/>
          <w:spacing w:val="-4"/>
          <w:sz w:val="24"/>
          <w:szCs w:val="24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z w:val="24"/>
          <w:szCs w:val="24"/>
        </w:rPr>
        <w:t>Nº</w:t>
      </w:r>
      <w:r>
        <w:rPr>
          <w:rFonts w:hint="default" w:ascii="Calibri" w:hAnsi="Calibri" w:cs="Calibri"/>
          <w:b/>
          <w:bCs/>
          <w:color w:val="0000FF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b/>
          <w:bCs/>
          <w:color w:val="0000FF"/>
          <w:spacing w:val="-3"/>
          <w:sz w:val="24"/>
          <w:szCs w:val="24"/>
          <w:lang w:val="pt-BR"/>
        </w:rPr>
        <w:t>04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</w:rPr>
        <w:t>/202</w:t>
      </w:r>
      <w:r>
        <w:rPr>
          <w:rFonts w:hint="default" w:ascii="Calibri" w:hAnsi="Calibri" w:cs="Calibri"/>
          <w:b/>
          <w:bCs/>
          <w:color w:val="0000FF"/>
          <w:spacing w:val="-2"/>
          <w:sz w:val="24"/>
          <w:szCs w:val="24"/>
          <w:lang w:val="pt-BR"/>
        </w:rPr>
        <w:t>6)</w:t>
      </w:r>
    </w:p>
    <w:p>
      <w:pPr>
        <w:pStyle w:val="20"/>
        <w:jc w:val="center"/>
        <w:rPr>
          <w:rFonts w:hint="default" w:ascii="Calibri" w:hAnsi="Calibri" w:cs="Calibri"/>
          <w:b/>
          <w:sz w:val="24"/>
          <w:szCs w:val="24"/>
        </w:rPr>
      </w:pPr>
    </w:p>
    <w:tbl>
      <w:tblPr>
        <w:tblStyle w:val="94"/>
        <w:tblW w:w="9495" w:type="dxa"/>
        <w:tblInd w:w="-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3945"/>
        <w:gridCol w:w="3240"/>
        <w:gridCol w:w="23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shd w:val="clear" w:color="auto" w:fill="92D050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b/>
                <w:bCs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b/>
                <w:bCs/>
                <w:sz w:val="24"/>
                <w:szCs w:val="24"/>
                <w:rtl w:val="0"/>
              </w:rPr>
              <w:t>Atividades da Primeira Fase</w:t>
            </w:r>
          </w:p>
        </w:tc>
        <w:tc>
          <w:tcPr>
            <w:shd w:val="clear" w:color="auto" w:fill="92D050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b/>
                <w:bCs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b/>
                <w:bCs/>
                <w:sz w:val="24"/>
                <w:szCs w:val="24"/>
                <w:rtl w:val="0"/>
              </w:rPr>
              <w:t>Responsável</w:t>
            </w:r>
          </w:p>
        </w:tc>
        <w:tc>
          <w:tcPr>
            <w:shd w:val="clear" w:color="auto" w:fill="92D050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b/>
                <w:bCs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b/>
                <w:bCs/>
                <w:sz w:val="24"/>
                <w:szCs w:val="24"/>
                <w:rtl w:val="0"/>
              </w:rPr>
              <w:t>Período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 xml:space="preserve">Divulgação do Edital </w:t>
            </w:r>
          </w:p>
        </w:tc>
        <w:tc>
          <w:tcPr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color w:val="auto"/>
                <w:sz w:val="24"/>
                <w:szCs w:val="24"/>
                <w:lang w:val="pt-BR"/>
              </w:rPr>
              <w:t>SEBPES</w:t>
            </w:r>
          </w:p>
        </w:tc>
        <w:tc>
          <w:tcPr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22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/0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5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/2026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Período para impugnação do edital</w:t>
            </w:r>
          </w:p>
        </w:tc>
        <w:tc>
          <w:tcPr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Qualquer cidadão</w:t>
            </w:r>
          </w:p>
        </w:tc>
        <w:tc>
          <w:tcPr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23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 xml:space="preserve"> a 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25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/0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5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/2026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40" w:hRule="atLeast"/>
        </w:trPr>
        <w:tc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 xml:space="preserve">Período de submissão dos Projetos de Ensino </w:t>
            </w:r>
          </w:p>
        </w:tc>
        <w:tc>
          <w:tcPr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Docente ou Técnico Administrativo interessado</w:t>
            </w:r>
          </w:p>
        </w:tc>
        <w:tc>
          <w:tcPr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27/05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 xml:space="preserve"> a 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08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/0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6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/2026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 xml:space="preserve">Período de avaliação dos Projetos de ensino </w:t>
            </w:r>
          </w:p>
        </w:tc>
        <w:tc>
          <w:tcPr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color w:val="auto"/>
                <w:sz w:val="24"/>
                <w:szCs w:val="24"/>
                <w:lang w:val="pt-BR"/>
              </w:rPr>
              <w:t>SEBPES</w:t>
            </w:r>
          </w:p>
        </w:tc>
        <w:tc>
          <w:tcPr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09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 xml:space="preserve"> a 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14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/0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6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/2026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Publicação do resultado preliminar dos Projetos Ensino aprovados</w:t>
            </w:r>
          </w:p>
        </w:tc>
        <w:tc>
          <w:tcPr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color w:val="auto"/>
                <w:sz w:val="24"/>
                <w:szCs w:val="24"/>
                <w:lang w:val="pt-BR"/>
              </w:rPr>
              <w:t>SEBPES</w:t>
            </w:r>
          </w:p>
        </w:tc>
        <w:tc>
          <w:tcPr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15/06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/2026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Período de interposição recurso contra o resultado preliminar dos Projetos de Ensino aprovados</w:t>
            </w:r>
          </w:p>
        </w:tc>
        <w:tc>
          <w:tcPr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Docente ou Técnico Administrativo participante da seleção</w:t>
            </w:r>
          </w:p>
        </w:tc>
        <w:tc>
          <w:tcPr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16/06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/2026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Período de análise e julgamento de recurso contra o resultado preliminar dos Projetos de Ensino aprovados</w:t>
            </w:r>
          </w:p>
        </w:tc>
        <w:tc>
          <w:tcPr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color w:val="auto"/>
                <w:sz w:val="24"/>
                <w:szCs w:val="24"/>
                <w:lang w:val="pt-BR"/>
              </w:rPr>
              <w:t>SEBPES</w:t>
            </w:r>
          </w:p>
        </w:tc>
        <w:tc>
          <w:tcPr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17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/0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6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/2026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Resultado e publicação dos recursos interpostos contra o resultado preliminar dos Projetos de Ensino aprovados.</w:t>
            </w:r>
          </w:p>
        </w:tc>
        <w:tc>
          <w:tcPr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color w:val="auto"/>
                <w:sz w:val="24"/>
                <w:szCs w:val="24"/>
                <w:lang w:val="pt-BR"/>
              </w:rPr>
              <w:t>SEBPES</w:t>
            </w:r>
          </w:p>
        </w:tc>
        <w:tc>
          <w:tcPr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18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/0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6/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2026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02" w:hRule="atLeast"/>
        </w:trPr>
        <w:tc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Publicação da homologação e do resultado final dos Projetos de Ensino aprovados</w:t>
            </w:r>
          </w:p>
        </w:tc>
        <w:tc>
          <w:tcPr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color w:val="auto"/>
                <w:sz w:val="24"/>
                <w:szCs w:val="24"/>
                <w:lang w:val="pt-BR"/>
              </w:rPr>
              <w:t>SEBPES</w:t>
            </w:r>
          </w:p>
        </w:tc>
        <w:tc>
          <w:tcPr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19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/0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6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/2026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2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b/>
                <w:bCs/>
                <w:sz w:val="24"/>
                <w:szCs w:val="24"/>
                <w:rtl w:val="0"/>
              </w:rPr>
              <w:t>Atividades da Segunda Fase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b/>
                <w:bCs/>
                <w:sz w:val="24"/>
                <w:szCs w:val="24"/>
                <w:rtl w:val="0"/>
              </w:rPr>
              <w:t>Responsável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b/>
                <w:bCs/>
                <w:sz w:val="24"/>
                <w:szCs w:val="24"/>
                <w:rtl w:val="0"/>
              </w:rPr>
              <w:t>Período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 xml:space="preserve">Período das Inscrições dos estudantes no SIGAA e preenchimento do formulário para se candidatar ao recebimento do auxílio ensino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Estudante interessado em participar da seleção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20/06 a 24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/0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6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/2026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 xml:space="preserve">Publicação das inscrições dos estudantes aptos para a entrevista (inscrições válidas conforme o </w:t>
            </w:r>
            <w:bookmarkStart w:id="1" w:name="_GoBack"/>
            <w:bookmarkEnd w:id="1"/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edital)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color w:val="auto"/>
                <w:sz w:val="24"/>
                <w:szCs w:val="24"/>
                <w:lang w:val="pt-BR"/>
              </w:rPr>
              <w:t>SEBPES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25/06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/2026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Período de seleção dos estudantes para os projetos de ensino aprovados (entrevista)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Coordenador do projeto de ensino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26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 xml:space="preserve"> a 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30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/0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6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/2026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Publicação do resultado preliminar dos estudantes classificados para os projetos de ensino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color w:val="auto"/>
                <w:sz w:val="24"/>
                <w:szCs w:val="24"/>
                <w:lang w:val="pt-BR"/>
              </w:rPr>
              <w:t>SEBPES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01/07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/2026</w:t>
            </w:r>
          </w:p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</w:p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Período de recurso contra o resultado preliminar dos estudantes classificados para os projetos de ensino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Estudante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02/07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/2026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Período de análise e julgamento do recurso contra o resultado parcial dos estudantes classificados para os projetos de ensino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color w:val="auto"/>
                <w:sz w:val="24"/>
                <w:szCs w:val="24"/>
                <w:lang w:val="pt-BR"/>
              </w:rPr>
              <w:t>SEBPES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03/07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/2026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Resultado do recurso contra o resultado parcial dos estudantes classificados para os projetos de ensino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color w:val="auto"/>
                <w:sz w:val="24"/>
                <w:szCs w:val="24"/>
                <w:lang w:val="pt-BR"/>
              </w:rPr>
              <w:t>SEBPES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06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/0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7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/2026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Publicação da homologação do resultado definitivo dos estudantes aprovados para os projetos de ensino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color w:val="auto"/>
                <w:sz w:val="24"/>
                <w:szCs w:val="24"/>
                <w:lang w:val="pt-BR"/>
              </w:rPr>
              <w:t>SEBPES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08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/0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7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/2026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Início das atividades dos projetos de ensino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cs="Calibri"/>
                <w:color w:val="auto"/>
                <w:sz w:val="24"/>
                <w:szCs w:val="24"/>
                <w:lang w:val="pt-BR"/>
              </w:rPr>
              <w:t>SEBPES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04/08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/2026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8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Período de execução do Projeto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Equipe de trabalho do projeto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04/08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 xml:space="preserve"> a 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24/12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/2026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both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Entrega de relatórios finais (técnico, financeiro)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Coordenador do projeto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4252"/>
                <w:tab w:val="right" w:pos="8504"/>
              </w:tabs>
              <w:ind w:right="-5" w:rightChars="0"/>
              <w:jc w:val="center"/>
              <w:rPr>
                <w:rFonts w:hint="default" w:ascii="Calibri" w:hAnsi="Calibri" w:eastAsia="Calibri" w:cs="Calibri"/>
                <w:sz w:val="24"/>
                <w:szCs w:val="24"/>
                <w:lang w:val="pt-BR"/>
              </w:rPr>
            </w:pP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</w:rPr>
              <w:t>Até 01/02/202</w:t>
            </w:r>
            <w:r>
              <w:rPr>
                <w:rFonts w:hint="default" w:ascii="Calibri" w:hAnsi="Calibri" w:eastAsia="Calibri" w:cs="Calibri"/>
                <w:sz w:val="24"/>
                <w:szCs w:val="24"/>
                <w:rtl w:val="0"/>
                <w:lang w:val="pt-BR"/>
              </w:rPr>
              <w:t>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jc w:val="both"/>
        <w:textAlignment w:val="auto"/>
        <w:rPr>
          <w:rFonts w:hint="default" w:ascii="Calibri" w:hAnsi="Calibri" w:cs="Calibri"/>
          <w:sz w:val="24"/>
          <w:szCs w:val="24"/>
          <w:lang w:val="pt-BR"/>
        </w:rPr>
      </w:pPr>
    </w:p>
    <w:sectPr>
      <w:headerReference r:id="rId5" w:type="default"/>
      <w:footerReference r:id="rId6" w:type="default"/>
      <w:pgSz w:w="11906" w:h="16838"/>
      <w:pgMar w:top="2835" w:right="1134" w:bottom="1134" w:left="1701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80000001" w:csb1="00000000"/>
  </w:font>
  <w:font w:name="WenQuanYi Micro 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ohit Hind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rlito">
    <w:panose1 w:val="020F0502020204030204"/>
    <w:charset w:val="00"/>
    <w:family w:val="swiss"/>
    <w:pitch w:val="default"/>
    <w:sig w:usb0="E10002FF" w:usb1="5000E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1"/>
      </w:pBdr>
      <w:spacing w:after="0" w:line="240" w:lineRule="auto"/>
      <w:ind w:left="880" w:leftChars="400"/>
      <w:jc w:val="both"/>
      <w:rPr>
        <w:rFonts w:hint="default" w:ascii="Calibri" w:hAnsi="Calibri" w:cs="Calibri"/>
        <w:i/>
        <w:iCs/>
        <w:color w:val="auto"/>
        <w:sz w:val="16"/>
        <w:szCs w:val="16"/>
      </w:rPr>
    </w:pPr>
    <w:r>
      <w:rPr>
        <w:rFonts w:hint="default" w:ascii="Calibri" w:hAnsi="Calibri" w:cs="Calibri"/>
        <w:i/>
        <w:iCs/>
        <w:color w:val="auto"/>
        <w:sz w:val="16"/>
        <w:szCs w:val="16"/>
      </w:rPr>
      <w:t>Setor de Educação Básica, Profissional e de Ensino Superior</w:t>
    </w:r>
    <w:r>
      <w:rPr>
        <w:rFonts w:hint="default" w:ascii="Calibri" w:hAnsi="Calibri" w:cs="Calibri"/>
        <w:i/>
        <w:iCs/>
        <w:color w:val="auto"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8890</wp:posOffset>
          </wp:positionV>
          <wp:extent cx="578485" cy="578485"/>
          <wp:effectExtent l="0" t="0" r="12065" b="1206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84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default" w:ascii="Calibri" w:hAnsi="Calibri" w:cs="Calibri"/>
        <w:i/>
        <w:iCs/>
        <w:color w:val="auto"/>
        <w:sz w:val="16"/>
        <w:szCs w:val="16"/>
        <w:lang w:val="en-US" w:eastAsia="pt-BR"/>
      </w:rPr>
      <w:t xml:space="preserve"> - SEBPES</w:t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– Campus Itaituba  </w:t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ab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Página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PAGE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  <w:r>
      <w:rPr>
        <w:rFonts w:hint="default" w:ascii="Calibri" w:hAnsi="Calibri" w:cs="Calibri"/>
        <w:i/>
        <w:iCs/>
        <w:color w:val="auto"/>
        <w:sz w:val="16"/>
        <w:szCs w:val="16"/>
      </w:rPr>
      <w:t xml:space="preserve"> de 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begin"/>
    </w:r>
    <w:r>
      <w:rPr>
        <w:rFonts w:hint="default" w:ascii="Calibri" w:hAnsi="Calibri" w:cs="Calibri"/>
        <w:i/>
        <w:iCs/>
        <w:color w:val="auto"/>
        <w:sz w:val="16"/>
        <w:szCs w:val="16"/>
      </w:rPr>
      <w:instrText xml:space="preserve"> NUMPAGES  </w:instrTex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separate"/>
    </w:r>
    <w:r>
      <w:rPr>
        <w:rFonts w:hint="default" w:ascii="Calibri" w:hAnsi="Calibri" w:cs="Calibri"/>
        <w:i/>
        <w:iCs/>
        <w:color w:val="auto"/>
        <w:sz w:val="16"/>
        <w:szCs w:val="16"/>
      </w:rPr>
      <w:t>1</w:t>
    </w:r>
    <w:r>
      <w:rPr>
        <w:rFonts w:hint="default" w:ascii="Calibri" w:hAnsi="Calibri" w:cs="Calibri"/>
        <w:i/>
        <w:iCs/>
        <w:color w:val="auto"/>
        <w:sz w:val="16"/>
        <w:szCs w:val="16"/>
      </w:rPr>
      <w:fldChar w:fldCharType="end"/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</w:rPr>
    </w:pPr>
    <w:r>
      <w:rPr>
        <w:rFonts w:hint="default" w:ascii="Calibri" w:hAnsi="Calibri" w:cs="Calibri"/>
        <w:i/>
        <w:iCs/>
        <w:sz w:val="16"/>
        <w:szCs w:val="16"/>
      </w:rPr>
      <w:t>Avenida Universitário, s/nº                       Bairro Maria Madalena                        Itaituba, Pará                        CEP: 68.183-300</w:t>
    </w:r>
  </w:p>
  <w:p>
    <w:pPr>
      <w:spacing w:after="0" w:line="240" w:lineRule="auto"/>
      <w:ind w:left="880" w:leftChars="400"/>
      <w:rPr>
        <w:rFonts w:hint="default" w:ascii="Calibri" w:hAnsi="Calibri" w:cs="Calibri"/>
        <w:i/>
        <w:iCs/>
        <w:sz w:val="16"/>
        <w:szCs w:val="16"/>
        <w:u w:val="single"/>
      </w:rPr>
    </w:pPr>
    <w:r>
      <w:rPr>
        <w:rFonts w:hint="default" w:ascii="Calibri" w:hAnsi="Calibri" w:cs="Calibri"/>
        <w:i/>
        <w:iCs/>
        <w:sz w:val="16"/>
        <w:szCs w:val="16"/>
      </w:rPr>
      <w:t>Fone: (93) 99182-3277                       E-mail: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  <w:lang w:val="pt-BR"/>
      </w:rPr>
      <w:t>sebpes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.itaituba</w:t>
    </w:r>
    <w:r>
      <w:rPr>
        <w:rFonts w:hint="default" w:ascii="Calibri" w:hAnsi="Calibri" w:cs="Calibri"/>
        <w:i/>
        <w:iCs/>
      </w:rPr>
      <w:fldChar w:fldCharType="begin"/>
    </w:r>
    <w:r>
      <w:rPr>
        <w:rFonts w:hint="default" w:ascii="Calibri" w:hAnsi="Calibri" w:cs="Calibri"/>
        <w:i/>
        <w:iCs/>
      </w:rPr>
      <w:instrText xml:space="preserve"> HYPERLINK "mailto:proen.ifpa@yahoo.com.br" </w:instrText>
    </w:r>
    <w:r>
      <w:rPr>
        <w:rFonts w:hint="default" w:ascii="Calibri" w:hAnsi="Calibri" w:cs="Calibri"/>
        <w:i/>
        <w:iCs/>
      </w:rPr>
      <w:fldChar w:fldCharType="separate"/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@ifpa.edu.br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fldChar w:fldCharType="end"/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                               </w:t>
    </w:r>
    <w:r>
      <w:rPr>
        <w:rFonts w:hint="default" w:ascii="Calibri" w:hAnsi="Calibri" w:cs="Calibri"/>
        <w:i/>
        <w:iCs/>
        <w:sz w:val="16"/>
        <w:szCs w:val="16"/>
      </w:rPr>
      <w:t xml:space="preserve">Site: </w:t>
    </w:r>
    <w:r>
      <w:rPr>
        <w:rFonts w:hint="default" w:ascii="Calibri" w:hAnsi="Calibri" w:cs="Calibri"/>
        <w:i/>
        <w:iCs/>
        <w:color w:val="0070C0"/>
        <w:sz w:val="16"/>
        <w:szCs w:val="16"/>
      </w:rPr>
      <w:t xml:space="preserve"> </w:t>
    </w:r>
    <w:r>
      <w:rPr>
        <w:rFonts w:hint="default" w:ascii="Calibri" w:hAnsi="Calibri" w:cs="Calibri"/>
        <w:i/>
        <w:iCs/>
        <w:color w:val="170CFC"/>
        <w:sz w:val="16"/>
        <w:szCs w:val="16"/>
        <w:u w:val="single"/>
      </w:rPr>
      <w:t>www.itaituba.ifpa.edu.br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  <w:bookmarkStart w:id="0" w:name="_Hlk1116529"/>
    <w:r>
      <w:rPr>
        <w:b/>
        <w:color w:val="170CFC"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2606040</wp:posOffset>
          </wp:positionH>
          <wp:positionV relativeFrom="paragraph">
            <wp:posOffset>16510</wp:posOffset>
          </wp:positionV>
          <wp:extent cx="600075" cy="524510"/>
          <wp:effectExtent l="0" t="0" r="9525" b="8890"/>
          <wp:wrapSquare wrapText="bothSides"/>
          <wp:docPr id="1" name="Imagem 1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27"/>
      <w:spacing w:after="0" w:line="240" w:lineRule="auto"/>
      <w:ind w:left="-567"/>
      <w:jc w:val="center"/>
      <w:rPr>
        <w:b/>
        <w:color w:val="170CFC"/>
        <w:sz w:val="16"/>
        <w:szCs w:val="16"/>
      </w:rPr>
    </w:pPr>
  </w:p>
  <w:bookmarkEnd w:id="0"/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ascii="Carlito" w:hAnsi="Carlito" w:cs="Carlito"/>
        <w:sz w:val="22"/>
        <w:szCs w:val="22"/>
      </w:rPr>
    </w:pP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</w:pPr>
    <w:r>
      <w:rPr>
        <w:rFonts w:hint="default" w:ascii="Calibri" w:hAnsi="Calibri" w:eastAsia="SimSun" w:cs="Calibri"/>
        <w:b w:val="0"/>
        <w:bCs w:val="0"/>
        <w:i w:val="0"/>
        <w:iCs w:val="0"/>
        <w:color w:val="000000"/>
        <w:sz w:val="24"/>
        <w:szCs w:val="24"/>
      </w:rPr>
      <w:t>Presidência da República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Ministério da Educação</w:t>
    </w:r>
  </w:p>
  <w:p>
    <w:pPr>
      <w:pStyle w:val="27"/>
      <w:tabs>
        <w:tab w:val="center" w:pos="0"/>
        <w:tab w:val="clear" w:pos="4252"/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Instituto Federal de Educação, Ciência e Tecnologia do Pará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Campus Itaituba</w:t>
    </w:r>
  </w:p>
  <w:p>
    <w:pPr>
      <w:pStyle w:val="27"/>
      <w:tabs>
        <w:tab w:val="clear" w:pos="8504"/>
      </w:tabs>
      <w:spacing w:after="0" w:line="240" w:lineRule="auto"/>
      <w:jc w:val="center"/>
      <w:rPr>
        <w:rFonts w:hint="default" w:ascii="Calibri" w:hAnsi="Calibri" w:cs="Calibri"/>
        <w:sz w:val="24"/>
        <w:szCs w:val="24"/>
      </w:rPr>
    </w:pPr>
    <w:r>
      <w:rPr>
        <w:rFonts w:hint="default" w:ascii="Calibri" w:hAnsi="Calibri" w:cs="Calibri"/>
        <w:sz w:val="24"/>
        <w:szCs w:val="24"/>
      </w:rPr>
      <w:t>Setor de Educação Básica, Profissional e de Ensino Superior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11B"/>
    <w:rsid w:val="00005479"/>
    <w:rsid w:val="0000779F"/>
    <w:rsid w:val="000114CE"/>
    <w:rsid w:val="00014407"/>
    <w:rsid w:val="000158C6"/>
    <w:rsid w:val="00016AFB"/>
    <w:rsid w:val="00021152"/>
    <w:rsid w:val="00033017"/>
    <w:rsid w:val="00033070"/>
    <w:rsid w:val="00043033"/>
    <w:rsid w:val="0005178E"/>
    <w:rsid w:val="00063AC5"/>
    <w:rsid w:val="000664E3"/>
    <w:rsid w:val="00070D48"/>
    <w:rsid w:val="00071BCA"/>
    <w:rsid w:val="00077A5D"/>
    <w:rsid w:val="0008752A"/>
    <w:rsid w:val="000951DB"/>
    <w:rsid w:val="00097C5D"/>
    <w:rsid w:val="000B0ACD"/>
    <w:rsid w:val="000C7D33"/>
    <w:rsid w:val="000D4143"/>
    <w:rsid w:val="000D53A3"/>
    <w:rsid w:val="000E6EEA"/>
    <w:rsid w:val="000F370A"/>
    <w:rsid w:val="0010074B"/>
    <w:rsid w:val="00104E33"/>
    <w:rsid w:val="001144BB"/>
    <w:rsid w:val="00114638"/>
    <w:rsid w:val="00117F5D"/>
    <w:rsid w:val="00121D32"/>
    <w:rsid w:val="0012766F"/>
    <w:rsid w:val="00132C45"/>
    <w:rsid w:val="00132E13"/>
    <w:rsid w:val="00136738"/>
    <w:rsid w:val="001411F9"/>
    <w:rsid w:val="00141EE9"/>
    <w:rsid w:val="00146354"/>
    <w:rsid w:val="00146882"/>
    <w:rsid w:val="0016005C"/>
    <w:rsid w:val="001822D5"/>
    <w:rsid w:val="001A2ACC"/>
    <w:rsid w:val="001A3069"/>
    <w:rsid w:val="001B4396"/>
    <w:rsid w:val="001E6E2D"/>
    <w:rsid w:val="001F5F6F"/>
    <w:rsid w:val="0020674B"/>
    <w:rsid w:val="00212544"/>
    <w:rsid w:val="00212D6B"/>
    <w:rsid w:val="0021413C"/>
    <w:rsid w:val="0022457A"/>
    <w:rsid w:val="00231593"/>
    <w:rsid w:val="00231F5A"/>
    <w:rsid w:val="00237565"/>
    <w:rsid w:val="0024410B"/>
    <w:rsid w:val="00244D45"/>
    <w:rsid w:val="00260A1C"/>
    <w:rsid w:val="00262FB0"/>
    <w:rsid w:val="0027407C"/>
    <w:rsid w:val="00277B8C"/>
    <w:rsid w:val="00284863"/>
    <w:rsid w:val="002857D6"/>
    <w:rsid w:val="0029320E"/>
    <w:rsid w:val="00293D9A"/>
    <w:rsid w:val="0029498E"/>
    <w:rsid w:val="002A248D"/>
    <w:rsid w:val="002A3217"/>
    <w:rsid w:val="002A4CD8"/>
    <w:rsid w:val="002B02C3"/>
    <w:rsid w:val="002C22DD"/>
    <w:rsid w:val="002C24B5"/>
    <w:rsid w:val="002D080E"/>
    <w:rsid w:val="002D47C7"/>
    <w:rsid w:val="002E30A8"/>
    <w:rsid w:val="002E4FED"/>
    <w:rsid w:val="002F2DF4"/>
    <w:rsid w:val="002F2E9F"/>
    <w:rsid w:val="0031117A"/>
    <w:rsid w:val="00313919"/>
    <w:rsid w:val="00326331"/>
    <w:rsid w:val="00327088"/>
    <w:rsid w:val="00327477"/>
    <w:rsid w:val="003332DC"/>
    <w:rsid w:val="00344407"/>
    <w:rsid w:val="00356B4B"/>
    <w:rsid w:val="003601EB"/>
    <w:rsid w:val="00363722"/>
    <w:rsid w:val="003735CB"/>
    <w:rsid w:val="00375AB7"/>
    <w:rsid w:val="00380DB2"/>
    <w:rsid w:val="003813C9"/>
    <w:rsid w:val="0039618B"/>
    <w:rsid w:val="003A5084"/>
    <w:rsid w:val="003B38EC"/>
    <w:rsid w:val="003C0BF7"/>
    <w:rsid w:val="003C0F5C"/>
    <w:rsid w:val="003C1237"/>
    <w:rsid w:val="003C1FFC"/>
    <w:rsid w:val="003D08BD"/>
    <w:rsid w:val="003D40DC"/>
    <w:rsid w:val="003E2665"/>
    <w:rsid w:val="003E451C"/>
    <w:rsid w:val="003E7B89"/>
    <w:rsid w:val="00411E93"/>
    <w:rsid w:val="00416618"/>
    <w:rsid w:val="004234FB"/>
    <w:rsid w:val="00423551"/>
    <w:rsid w:val="00425371"/>
    <w:rsid w:val="00427113"/>
    <w:rsid w:val="00431635"/>
    <w:rsid w:val="00434211"/>
    <w:rsid w:val="004363D9"/>
    <w:rsid w:val="0043691C"/>
    <w:rsid w:val="00445E48"/>
    <w:rsid w:val="00451C67"/>
    <w:rsid w:val="00473943"/>
    <w:rsid w:val="00485C25"/>
    <w:rsid w:val="00486A49"/>
    <w:rsid w:val="00486F04"/>
    <w:rsid w:val="00490E72"/>
    <w:rsid w:val="0049493B"/>
    <w:rsid w:val="004A7374"/>
    <w:rsid w:val="004B688E"/>
    <w:rsid w:val="004E289A"/>
    <w:rsid w:val="004E7B2E"/>
    <w:rsid w:val="004F257F"/>
    <w:rsid w:val="00505977"/>
    <w:rsid w:val="00505B2D"/>
    <w:rsid w:val="00510485"/>
    <w:rsid w:val="00510B4E"/>
    <w:rsid w:val="005114A7"/>
    <w:rsid w:val="00535A9E"/>
    <w:rsid w:val="00540F47"/>
    <w:rsid w:val="00551400"/>
    <w:rsid w:val="00557D3C"/>
    <w:rsid w:val="00566DCC"/>
    <w:rsid w:val="005774CB"/>
    <w:rsid w:val="00585B78"/>
    <w:rsid w:val="00590315"/>
    <w:rsid w:val="005C26B6"/>
    <w:rsid w:val="005C3B6B"/>
    <w:rsid w:val="005C3BD8"/>
    <w:rsid w:val="005D194E"/>
    <w:rsid w:val="005E3A8D"/>
    <w:rsid w:val="005E5BE2"/>
    <w:rsid w:val="005F32A3"/>
    <w:rsid w:val="006031A1"/>
    <w:rsid w:val="006036BE"/>
    <w:rsid w:val="00606CBB"/>
    <w:rsid w:val="00611119"/>
    <w:rsid w:val="00611B83"/>
    <w:rsid w:val="00614E9A"/>
    <w:rsid w:val="006172E2"/>
    <w:rsid w:val="00617601"/>
    <w:rsid w:val="00634028"/>
    <w:rsid w:val="006377AB"/>
    <w:rsid w:val="00647DBC"/>
    <w:rsid w:val="006529C8"/>
    <w:rsid w:val="00664698"/>
    <w:rsid w:val="00665705"/>
    <w:rsid w:val="0067381A"/>
    <w:rsid w:val="00676A03"/>
    <w:rsid w:val="006806D1"/>
    <w:rsid w:val="00685A82"/>
    <w:rsid w:val="00691C13"/>
    <w:rsid w:val="006A21B6"/>
    <w:rsid w:val="006A7E08"/>
    <w:rsid w:val="006B0BAB"/>
    <w:rsid w:val="006B67BC"/>
    <w:rsid w:val="006C44F2"/>
    <w:rsid w:val="006D2D03"/>
    <w:rsid w:val="006E6609"/>
    <w:rsid w:val="006E6C22"/>
    <w:rsid w:val="006F405E"/>
    <w:rsid w:val="006F44B2"/>
    <w:rsid w:val="007000D5"/>
    <w:rsid w:val="00710DB3"/>
    <w:rsid w:val="0073154B"/>
    <w:rsid w:val="0073534B"/>
    <w:rsid w:val="00753D24"/>
    <w:rsid w:val="00761DBE"/>
    <w:rsid w:val="00771962"/>
    <w:rsid w:val="00777CE1"/>
    <w:rsid w:val="00793143"/>
    <w:rsid w:val="007A2FFD"/>
    <w:rsid w:val="007A47C3"/>
    <w:rsid w:val="007A4B90"/>
    <w:rsid w:val="007A51A0"/>
    <w:rsid w:val="007B26DD"/>
    <w:rsid w:val="007B45C6"/>
    <w:rsid w:val="007B5B15"/>
    <w:rsid w:val="007C235A"/>
    <w:rsid w:val="007D2C1D"/>
    <w:rsid w:val="007D3CE9"/>
    <w:rsid w:val="007D5F15"/>
    <w:rsid w:val="007E1A19"/>
    <w:rsid w:val="007F342E"/>
    <w:rsid w:val="007F5A0D"/>
    <w:rsid w:val="00810005"/>
    <w:rsid w:val="00813331"/>
    <w:rsid w:val="00816EAD"/>
    <w:rsid w:val="00821EBB"/>
    <w:rsid w:val="008224E8"/>
    <w:rsid w:val="008261A5"/>
    <w:rsid w:val="008353A4"/>
    <w:rsid w:val="00836866"/>
    <w:rsid w:val="0084030B"/>
    <w:rsid w:val="008515FC"/>
    <w:rsid w:val="008533BA"/>
    <w:rsid w:val="00870068"/>
    <w:rsid w:val="00874F42"/>
    <w:rsid w:val="00877046"/>
    <w:rsid w:val="00883097"/>
    <w:rsid w:val="00892C46"/>
    <w:rsid w:val="008A26EC"/>
    <w:rsid w:val="008A46B0"/>
    <w:rsid w:val="008A778E"/>
    <w:rsid w:val="008A7AFC"/>
    <w:rsid w:val="008C02CA"/>
    <w:rsid w:val="008F61F4"/>
    <w:rsid w:val="008F65F3"/>
    <w:rsid w:val="009046DC"/>
    <w:rsid w:val="00912B51"/>
    <w:rsid w:val="00912E2C"/>
    <w:rsid w:val="00921499"/>
    <w:rsid w:val="00942EB3"/>
    <w:rsid w:val="00950F45"/>
    <w:rsid w:val="0096571D"/>
    <w:rsid w:val="0097292A"/>
    <w:rsid w:val="00975BCD"/>
    <w:rsid w:val="0098604B"/>
    <w:rsid w:val="009A3B63"/>
    <w:rsid w:val="009A79AA"/>
    <w:rsid w:val="009B7721"/>
    <w:rsid w:val="009C0C90"/>
    <w:rsid w:val="009C6DEA"/>
    <w:rsid w:val="009D371C"/>
    <w:rsid w:val="009D551B"/>
    <w:rsid w:val="009D6A4A"/>
    <w:rsid w:val="009D7DE1"/>
    <w:rsid w:val="009E3797"/>
    <w:rsid w:val="009F37B9"/>
    <w:rsid w:val="009F5836"/>
    <w:rsid w:val="009F5F2B"/>
    <w:rsid w:val="00A0222E"/>
    <w:rsid w:val="00A13068"/>
    <w:rsid w:val="00A1443A"/>
    <w:rsid w:val="00A20EC8"/>
    <w:rsid w:val="00A22B4F"/>
    <w:rsid w:val="00A3029B"/>
    <w:rsid w:val="00A56870"/>
    <w:rsid w:val="00A61ECB"/>
    <w:rsid w:val="00A710AE"/>
    <w:rsid w:val="00A71BB4"/>
    <w:rsid w:val="00A81469"/>
    <w:rsid w:val="00A84B5F"/>
    <w:rsid w:val="00A87F66"/>
    <w:rsid w:val="00A92E82"/>
    <w:rsid w:val="00A94D67"/>
    <w:rsid w:val="00AA42CE"/>
    <w:rsid w:val="00AA7A58"/>
    <w:rsid w:val="00AB43A6"/>
    <w:rsid w:val="00AC4322"/>
    <w:rsid w:val="00AC72DE"/>
    <w:rsid w:val="00AD432B"/>
    <w:rsid w:val="00AE724C"/>
    <w:rsid w:val="00AF0A89"/>
    <w:rsid w:val="00AF0E5B"/>
    <w:rsid w:val="00AF2C74"/>
    <w:rsid w:val="00B03B93"/>
    <w:rsid w:val="00B053B5"/>
    <w:rsid w:val="00B067CE"/>
    <w:rsid w:val="00B20CD1"/>
    <w:rsid w:val="00B257AF"/>
    <w:rsid w:val="00B269E3"/>
    <w:rsid w:val="00B30629"/>
    <w:rsid w:val="00B31E48"/>
    <w:rsid w:val="00B32419"/>
    <w:rsid w:val="00B37035"/>
    <w:rsid w:val="00B41740"/>
    <w:rsid w:val="00B422D3"/>
    <w:rsid w:val="00B47EE6"/>
    <w:rsid w:val="00B549FF"/>
    <w:rsid w:val="00B715FD"/>
    <w:rsid w:val="00B73545"/>
    <w:rsid w:val="00B80B9D"/>
    <w:rsid w:val="00B859E9"/>
    <w:rsid w:val="00B8651C"/>
    <w:rsid w:val="00B914A9"/>
    <w:rsid w:val="00B91515"/>
    <w:rsid w:val="00BA4D69"/>
    <w:rsid w:val="00BA6174"/>
    <w:rsid w:val="00BC0FA6"/>
    <w:rsid w:val="00BC10A2"/>
    <w:rsid w:val="00BC3C1F"/>
    <w:rsid w:val="00BE2B3B"/>
    <w:rsid w:val="00BF330A"/>
    <w:rsid w:val="00C11140"/>
    <w:rsid w:val="00C12757"/>
    <w:rsid w:val="00C15910"/>
    <w:rsid w:val="00C1632D"/>
    <w:rsid w:val="00C209C3"/>
    <w:rsid w:val="00C30E31"/>
    <w:rsid w:val="00C33B86"/>
    <w:rsid w:val="00C34532"/>
    <w:rsid w:val="00C46C2F"/>
    <w:rsid w:val="00C5199A"/>
    <w:rsid w:val="00C54AD4"/>
    <w:rsid w:val="00C5628F"/>
    <w:rsid w:val="00C64F74"/>
    <w:rsid w:val="00C72355"/>
    <w:rsid w:val="00C75F80"/>
    <w:rsid w:val="00C82DB6"/>
    <w:rsid w:val="00C87E0B"/>
    <w:rsid w:val="00C962AE"/>
    <w:rsid w:val="00CA24C5"/>
    <w:rsid w:val="00CB1A65"/>
    <w:rsid w:val="00CC6E11"/>
    <w:rsid w:val="00CD2935"/>
    <w:rsid w:val="00CD2D20"/>
    <w:rsid w:val="00CD3FCA"/>
    <w:rsid w:val="00CD4770"/>
    <w:rsid w:val="00CD6F2A"/>
    <w:rsid w:val="00CD74C7"/>
    <w:rsid w:val="00CE3EB9"/>
    <w:rsid w:val="00CE6F52"/>
    <w:rsid w:val="00CF208D"/>
    <w:rsid w:val="00CF68FD"/>
    <w:rsid w:val="00D020AA"/>
    <w:rsid w:val="00D05D14"/>
    <w:rsid w:val="00D133C3"/>
    <w:rsid w:val="00D14BAB"/>
    <w:rsid w:val="00D35612"/>
    <w:rsid w:val="00D43BF1"/>
    <w:rsid w:val="00D600A2"/>
    <w:rsid w:val="00D712F4"/>
    <w:rsid w:val="00D85E6B"/>
    <w:rsid w:val="00D87473"/>
    <w:rsid w:val="00D91729"/>
    <w:rsid w:val="00D958E7"/>
    <w:rsid w:val="00DA7F4B"/>
    <w:rsid w:val="00DB08F7"/>
    <w:rsid w:val="00DB4102"/>
    <w:rsid w:val="00DC10F2"/>
    <w:rsid w:val="00DC50FF"/>
    <w:rsid w:val="00DD16F7"/>
    <w:rsid w:val="00DD18C8"/>
    <w:rsid w:val="00DD29AE"/>
    <w:rsid w:val="00DE06AE"/>
    <w:rsid w:val="00DE3CA4"/>
    <w:rsid w:val="00DE7595"/>
    <w:rsid w:val="00DF12E0"/>
    <w:rsid w:val="00DF213D"/>
    <w:rsid w:val="00DF4058"/>
    <w:rsid w:val="00E0145C"/>
    <w:rsid w:val="00E1189F"/>
    <w:rsid w:val="00E25FEC"/>
    <w:rsid w:val="00E31FD7"/>
    <w:rsid w:val="00E32256"/>
    <w:rsid w:val="00E34B3C"/>
    <w:rsid w:val="00E40E2D"/>
    <w:rsid w:val="00E50433"/>
    <w:rsid w:val="00E527E9"/>
    <w:rsid w:val="00E532A5"/>
    <w:rsid w:val="00E54340"/>
    <w:rsid w:val="00E54596"/>
    <w:rsid w:val="00E66A62"/>
    <w:rsid w:val="00E71A89"/>
    <w:rsid w:val="00E80DFA"/>
    <w:rsid w:val="00E903C5"/>
    <w:rsid w:val="00E92FF9"/>
    <w:rsid w:val="00EA2E05"/>
    <w:rsid w:val="00EA6A05"/>
    <w:rsid w:val="00EB758F"/>
    <w:rsid w:val="00EC21A3"/>
    <w:rsid w:val="00EC2578"/>
    <w:rsid w:val="00EC4793"/>
    <w:rsid w:val="00EC6809"/>
    <w:rsid w:val="00ED185D"/>
    <w:rsid w:val="00EE43A8"/>
    <w:rsid w:val="00EF0640"/>
    <w:rsid w:val="00EF5DAF"/>
    <w:rsid w:val="00EF7364"/>
    <w:rsid w:val="00F00EB4"/>
    <w:rsid w:val="00F04181"/>
    <w:rsid w:val="00F05F19"/>
    <w:rsid w:val="00F07570"/>
    <w:rsid w:val="00F10EBB"/>
    <w:rsid w:val="00F12561"/>
    <w:rsid w:val="00F33383"/>
    <w:rsid w:val="00F57689"/>
    <w:rsid w:val="00F641D3"/>
    <w:rsid w:val="00F74245"/>
    <w:rsid w:val="00F748D8"/>
    <w:rsid w:val="00F8285D"/>
    <w:rsid w:val="00F8372C"/>
    <w:rsid w:val="00F8771A"/>
    <w:rsid w:val="00F92165"/>
    <w:rsid w:val="00F9395D"/>
    <w:rsid w:val="00F93AAB"/>
    <w:rsid w:val="00F93B95"/>
    <w:rsid w:val="00FB14FC"/>
    <w:rsid w:val="00FD17DD"/>
    <w:rsid w:val="00FE18CB"/>
    <w:rsid w:val="00FE743E"/>
    <w:rsid w:val="00FE7E52"/>
    <w:rsid w:val="00FF00E1"/>
    <w:rsid w:val="02450851"/>
    <w:rsid w:val="02477781"/>
    <w:rsid w:val="0578381B"/>
    <w:rsid w:val="06296E72"/>
    <w:rsid w:val="079A65CE"/>
    <w:rsid w:val="0A7D3995"/>
    <w:rsid w:val="0C0B527D"/>
    <w:rsid w:val="0C3077F6"/>
    <w:rsid w:val="0CCB7343"/>
    <w:rsid w:val="0E3D2F9B"/>
    <w:rsid w:val="11532BC5"/>
    <w:rsid w:val="1246224D"/>
    <w:rsid w:val="12D50A33"/>
    <w:rsid w:val="13831C47"/>
    <w:rsid w:val="15677AF0"/>
    <w:rsid w:val="16C46A07"/>
    <w:rsid w:val="17757BCE"/>
    <w:rsid w:val="1BAA405A"/>
    <w:rsid w:val="1EF71D78"/>
    <w:rsid w:val="20EA2C10"/>
    <w:rsid w:val="23452BDD"/>
    <w:rsid w:val="23A73989"/>
    <w:rsid w:val="242F40B1"/>
    <w:rsid w:val="256C7514"/>
    <w:rsid w:val="26483ACE"/>
    <w:rsid w:val="2B450B0D"/>
    <w:rsid w:val="30D7096E"/>
    <w:rsid w:val="34087670"/>
    <w:rsid w:val="36AC2997"/>
    <w:rsid w:val="389D0519"/>
    <w:rsid w:val="3AFC29F0"/>
    <w:rsid w:val="3B9E0A96"/>
    <w:rsid w:val="3C097CD4"/>
    <w:rsid w:val="3D5E1703"/>
    <w:rsid w:val="3E4C740E"/>
    <w:rsid w:val="3FC60302"/>
    <w:rsid w:val="407B0444"/>
    <w:rsid w:val="42500E08"/>
    <w:rsid w:val="42F23B91"/>
    <w:rsid w:val="43AF1167"/>
    <w:rsid w:val="43E53739"/>
    <w:rsid w:val="49631AAA"/>
    <w:rsid w:val="4B5A25A8"/>
    <w:rsid w:val="4C7D7731"/>
    <w:rsid w:val="4D9B295F"/>
    <w:rsid w:val="4EDA0E7B"/>
    <w:rsid w:val="51891D22"/>
    <w:rsid w:val="51B06005"/>
    <w:rsid w:val="52784A0B"/>
    <w:rsid w:val="54B765E4"/>
    <w:rsid w:val="5A9D3D41"/>
    <w:rsid w:val="5D504206"/>
    <w:rsid w:val="5F9D10BC"/>
    <w:rsid w:val="603C6701"/>
    <w:rsid w:val="617B3D54"/>
    <w:rsid w:val="632B7917"/>
    <w:rsid w:val="63B33424"/>
    <w:rsid w:val="65E927DB"/>
    <w:rsid w:val="6B034499"/>
    <w:rsid w:val="6B0944C0"/>
    <w:rsid w:val="6D5E0E47"/>
    <w:rsid w:val="6E4A4513"/>
    <w:rsid w:val="6EFC3189"/>
    <w:rsid w:val="722635AB"/>
    <w:rsid w:val="73515178"/>
    <w:rsid w:val="75EF348B"/>
    <w:rsid w:val="78303F9E"/>
    <w:rsid w:val="78B43667"/>
    <w:rsid w:val="7986651D"/>
    <w:rsid w:val="7B733C30"/>
    <w:rsid w:val="7BC3257B"/>
    <w:rsid w:val="7C7F7DAD"/>
    <w:rsid w:val="7E3E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9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link w:val="58"/>
    <w:qFormat/>
    <w:uiPriority w:val="0"/>
    <w:pPr>
      <w:keepNext/>
      <w:keepLines/>
      <w:spacing w:before="240" w:after="0"/>
      <w:textAlignment w:val="auto"/>
      <w:outlineLvl w:val="0"/>
    </w:pPr>
    <w:rPr>
      <w:rFonts w:ascii="Calibri Light" w:hAnsi="Calibri Light" w:eastAsia="Times New Roman" w:cs="Times New Roman"/>
      <w:color w:val="2F5496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4">
    <w:name w:val="heading 3"/>
    <w:basedOn w:val="5"/>
    <w:next w:val="6"/>
    <w:qFormat/>
    <w:uiPriority w:val="0"/>
    <w:pPr>
      <w:spacing w:before="100" w:after="120" w:line="264" w:lineRule="atLeast"/>
      <w:outlineLvl w:val="2"/>
    </w:pPr>
    <w:rPr>
      <w:rFonts w:ascii="Helvetica" w:hAnsi="Helvetica" w:cs="Helvetica"/>
      <w:sz w:val="30"/>
      <w:szCs w:val="30"/>
    </w:rPr>
  </w:style>
  <w:style w:type="paragraph" w:styleId="7">
    <w:name w:val="heading 5"/>
    <w:basedOn w:val="1"/>
    <w:next w:val="1"/>
    <w:link w:val="70"/>
    <w:qFormat/>
    <w:uiPriority w:val="0"/>
    <w:pPr>
      <w:keepNext/>
      <w:widowControl/>
      <w:suppressAutoHyphens w:val="0"/>
      <w:autoSpaceDE w:val="0"/>
      <w:spacing w:after="0" w:line="240" w:lineRule="auto"/>
      <w:textAlignment w:val="auto"/>
      <w:outlineLvl w:val="4"/>
    </w:pPr>
    <w:rPr>
      <w:rFonts w:ascii="Arial" w:hAnsi="Arial" w:eastAsia="Times New Roman" w:cs="Arial"/>
      <w:b/>
      <w:bCs/>
      <w:kern w:val="0"/>
      <w:sz w:val="20"/>
      <w:szCs w:val="20"/>
      <w:lang w:eastAsia="pt-BR"/>
    </w:rPr>
  </w:style>
  <w:style w:type="paragraph" w:styleId="8">
    <w:name w:val="heading 6"/>
    <w:basedOn w:val="1"/>
    <w:next w:val="1"/>
    <w:link w:val="71"/>
    <w:qFormat/>
    <w:uiPriority w:val="0"/>
    <w:pPr>
      <w:keepNext/>
      <w:widowControl/>
      <w:suppressAutoHyphens w:val="0"/>
      <w:autoSpaceDE w:val="0"/>
      <w:spacing w:after="0" w:line="240" w:lineRule="auto"/>
      <w:jc w:val="both"/>
      <w:textAlignment w:val="auto"/>
      <w:outlineLvl w:val="5"/>
    </w:pPr>
    <w:rPr>
      <w:rFonts w:ascii="Arial" w:hAnsi="Arial" w:eastAsia="Times New Roman" w:cs="Arial"/>
      <w:b/>
      <w:bCs/>
      <w:color w:val="000000"/>
      <w:kern w:val="0"/>
      <w:sz w:val="20"/>
      <w:szCs w:val="20"/>
      <w:lang w:eastAsia="pt-BR"/>
    </w:rPr>
  </w:style>
  <w:style w:type="paragraph" w:styleId="9">
    <w:name w:val="heading 7"/>
    <w:basedOn w:val="1"/>
    <w:next w:val="1"/>
    <w:link w:val="59"/>
    <w:unhideWhenUsed/>
    <w:qFormat/>
    <w:uiPriority w:val="0"/>
    <w:pPr>
      <w:keepNext/>
      <w:keepLines/>
      <w:spacing w:before="40" w:after="0"/>
      <w:textAlignment w:val="auto"/>
      <w:outlineLvl w:val="6"/>
    </w:pPr>
    <w:rPr>
      <w:rFonts w:ascii="Calibri Light" w:hAnsi="Calibri Light" w:eastAsia="Times New Roman" w:cs="Times New Roman"/>
      <w:i/>
      <w:iCs/>
      <w:color w:val="1F3763"/>
    </w:rPr>
  </w:style>
  <w:style w:type="paragraph" w:styleId="10">
    <w:name w:val="heading 8"/>
    <w:basedOn w:val="1"/>
    <w:next w:val="1"/>
    <w:link w:val="72"/>
    <w:semiHidden/>
    <w:unhideWhenUsed/>
    <w:qFormat/>
    <w:uiPriority w:val="9"/>
    <w:pPr>
      <w:keepNext/>
      <w:keepLines/>
      <w:widowControl/>
      <w:suppressAutoHyphens w:val="0"/>
      <w:autoSpaceDN/>
      <w:spacing w:before="40" w:after="0" w:line="360" w:lineRule="auto"/>
      <w:contextualSpacing/>
      <w:jc w:val="both"/>
      <w:textAlignment w:val="auto"/>
      <w:outlineLvl w:val="7"/>
    </w:pPr>
    <w:rPr>
      <w:rFonts w:asciiTheme="majorHAnsi" w:hAnsiTheme="majorHAnsi" w:eastAsiaTheme="majorEastAsia" w:cstheme="majorBidi"/>
      <w:color w:val="262626" w:themeColor="text1" w:themeTint="D9"/>
      <w:kern w:val="0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60"/>
    <w:semiHidden/>
    <w:unhideWhenUsed/>
    <w:qFormat/>
    <w:uiPriority w:val="0"/>
    <w:pPr>
      <w:keepNext/>
      <w:keepLines/>
      <w:spacing w:before="40" w:after="0"/>
      <w:textAlignment w:val="auto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Standard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Times New Roman" w:hAnsi="Times New Roman" w:eastAsia="Times New Roman" w:cs="Tahoma"/>
      <w:kern w:val="3"/>
      <w:sz w:val="24"/>
      <w:szCs w:val="24"/>
      <w:lang w:val="pt-BR" w:eastAsia="pt-BR" w:bidi="ar-SA"/>
    </w:rPr>
  </w:style>
  <w:style w:type="paragraph" w:customStyle="1" w:styleId="6">
    <w:name w:val="Text body"/>
    <w:basedOn w:val="5"/>
    <w:qFormat/>
    <w:uiPriority w:val="0"/>
    <w:pPr>
      <w:spacing w:after="120"/>
    </w:pPr>
  </w:style>
  <w:style w:type="character" w:styleId="14">
    <w:name w:val="Strong"/>
    <w:basedOn w:val="12"/>
    <w:qFormat/>
    <w:uiPriority w:val="0"/>
    <w:rPr>
      <w:b/>
      <w:bCs/>
    </w:rPr>
  </w:style>
  <w:style w:type="character" w:styleId="15">
    <w:name w:val="annotation reference"/>
    <w:basedOn w:val="12"/>
    <w:semiHidden/>
    <w:unhideWhenUsed/>
    <w:qFormat/>
    <w:uiPriority w:val="99"/>
    <w:rPr>
      <w:sz w:val="16"/>
      <w:szCs w:val="16"/>
    </w:rPr>
  </w:style>
  <w:style w:type="character" w:styleId="16">
    <w:name w:val="FollowedHyperlink"/>
    <w:semiHidden/>
    <w:unhideWhenUsed/>
    <w:qFormat/>
    <w:uiPriority w:val="0"/>
    <w:rPr>
      <w:color w:val="800080"/>
      <w:u w:val="single" w:color="000000"/>
    </w:rPr>
  </w:style>
  <w:style w:type="character" w:styleId="17">
    <w:name w:val="Emphasis"/>
    <w:basedOn w:val="12"/>
    <w:qFormat/>
    <w:uiPriority w:val="20"/>
    <w:rPr>
      <w:i/>
      <w:iCs/>
    </w:rPr>
  </w:style>
  <w:style w:type="character" w:styleId="18">
    <w:name w:val="Hyperlink"/>
    <w:qFormat/>
    <w:uiPriority w:val="99"/>
    <w:rPr>
      <w:color w:val="0000FF"/>
      <w:u w:val="single"/>
    </w:rPr>
  </w:style>
  <w:style w:type="paragraph" w:styleId="19">
    <w:name w:val="List"/>
    <w:basedOn w:val="6"/>
    <w:qFormat/>
    <w:uiPriority w:val="0"/>
    <w:rPr>
      <w:rFonts w:cs="Mangal"/>
    </w:rPr>
  </w:style>
  <w:style w:type="paragraph" w:styleId="20">
    <w:name w:val="Body Text"/>
    <w:basedOn w:val="1"/>
    <w:link w:val="67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paragraph" w:styleId="21">
    <w:name w:val="annotation text"/>
    <w:basedOn w:val="1"/>
    <w:link w:val="85"/>
    <w:unhideWhenUsed/>
    <w:qFormat/>
    <w:uiPriority w:val="99"/>
    <w:pPr>
      <w:widowControl/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 w:eastAsia="Calibri" w:cs="Times New Roman"/>
      <w:kern w:val="0"/>
      <w:sz w:val="20"/>
      <w:szCs w:val="20"/>
    </w:rPr>
  </w:style>
  <w:style w:type="paragraph" w:styleId="22">
    <w:name w:val="Body Text Indent 2"/>
    <w:basedOn w:val="1"/>
    <w:link w:val="65"/>
    <w:unhideWhenUsed/>
    <w:qFormat/>
    <w:uiPriority w:val="0"/>
    <w:pPr>
      <w:spacing w:after="120" w:line="480" w:lineRule="auto"/>
      <w:ind w:left="283"/>
      <w:textAlignment w:val="auto"/>
    </w:pPr>
  </w:style>
  <w:style w:type="paragraph" w:styleId="23">
    <w:name w:val="Title"/>
    <w:basedOn w:val="1"/>
    <w:next w:val="6"/>
    <w:link w:val="6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24">
    <w:name w:val="Normal (Web)"/>
    <w:basedOn w:val="5"/>
    <w:qFormat/>
    <w:uiPriority w:val="0"/>
    <w:pPr>
      <w:spacing w:before="100" w:after="100"/>
    </w:pPr>
    <w:rPr>
      <w:color w:val="000000"/>
    </w:rPr>
  </w:style>
  <w:style w:type="paragraph" w:styleId="25">
    <w:name w:val="Body Text 3"/>
    <w:basedOn w:val="1"/>
    <w:link w:val="83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26">
    <w:name w:val="Body Text 2"/>
    <w:basedOn w:val="1"/>
    <w:link w:val="81"/>
    <w:qFormat/>
    <w:uiPriority w:val="0"/>
    <w:pPr>
      <w:widowControl/>
      <w:suppressAutoHyphens w:val="0"/>
      <w:autoSpaceDE w:val="0"/>
      <w:spacing w:after="120" w:line="480" w:lineRule="auto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pt-BR"/>
    </w:rPr>
  </w:style>
  <w:style w:type="paragraph" w:styleId="27">
    <w:name w:val="head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28">
    <w:name w:val="annotation subject"/>
    <w:basedOn w:val="21"/>
    <w:next w:val="21"/>
    <w:link w:val="86"/>
    <w:semiHidden/>
    <w:unhideWhenUsed/>
    <w:qFormat/>
    <w:uiPriority w:val="99"/>
    <w:rPr>
      <w:b/>
      <w:bCs/>
    </w:rPr>
  </w:style>
  <w:style w:type="paragraph" w:styleId="29">
    <w:name w:val="footer"/>
    <w:basedOn w:val="5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30">
    <w:name w:val="caption"/>
    <w:basedOn w:val="5"/>
    <w:next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31">
    <w:name w:val="Body Text Indent 3"/>
    <w:basedOn w:val="1"/>
    <w:link w:val="84"/>
    <w:qFormat/>
    <w:uiPriority w:val="0"/>
    <w:pPr>
      <w:widowControl/>
      <w:suppressAutoHyphens w:val="0"/>
      <w:autoSpaceDE w:val="0"/>
      <w:spacing w:after="120" w:line="240" w:lineRule="auto"/>
      <w:ind w:left="283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32">
    <w:name w:val="Balloon Text"/>
    <w:basedOn w:val="5"/>
    <w:qFormat/>
    <w:uiPriority w:val="0"/>
    <w:rPr>
      <w:rFonts w:ascii="Segoe UI" w:hAnsi="Segoe UI" w:cs="Segoe UI"/>
      <w:sz w:val="18"/>
      <w:szCs w:val="18"/>
    </w:rPr>
  </w:style>
  <w:style w:type="paragraph" w:styleId="33">
    <w:name w:val="Subtitle"/>
    <w:basedOn w:val="23"/>
    <w:next w:val="6"/>
    <w:link w:val="62"/>
    <w:qFormat/>
    <w:uiPriority w:val="0"/>
    <w:pPr>
      <w:jc w:val="center"/>
    </w:pPr>
    <w:rPr>
      <w:i/>
      <w:iCs/>
    </w:rPr>
  </w:style>
  <w:style w:type="paragraph" w:styleId="34">
    <w:name w:val="Body Text Indent"/>
    <w:basedOn w:val="1"/>
    <w:link w:val="66"/>
    <w:qFormat/>
    <w:uiPriority w:val="0"/>
    <w:pPr>
      <w:widowControl/>
      <w:suppressAutoHyphens w:val="0"/>
      <w:autoSpaceDE w:val="0"/>
      <w:spacing w:after="0" w:line="240" w:lineRule="auto"/>
      <w:ind w:left="720" w:hanging="360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table" w:styleId="35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6">
    <w:name w:val="Index"/>
    <w:basedOn w:val="5"/>
    <w:qFormat/>
    <w:uiPriority w:val="0"/>
    <w:pPr>
      <w:suppressLineNumbers/>
    </w:pPr>
    <w:rPr>
      <w:rFonts w:cs="Mangal"/>
    </w:rPr>
  </w:style>
  <w:style w:type="paragraph" w:customStyle="1" w:styleId="37">
    <w:name w:val="Default"/>
    <w:qFormat/>
    <w:uiPriority w:val="0"/>
    <w:pPr>
      <w:suppressAutoHyphens/>
      <w:autoSpaceDN w:val="0"/>
      <w:spacing w:after="160" w:line="259" w:lineRule="auto"/>
      <w:textAlignment w:val="baseline"/>
    </w:pPr>
    <w:rPr>
      <w:rFonts w:ascii="Arial" w:hAnsi="Arial" w:eastAsia="Calibri" w:cs="Arial"/>
      <w:color w:val="000000"/>
      <w:kern w:val="3"/>
      <w:sz w:val="24"/>
      <w:szCs w:val="24"/>
      <w:lang w:val="pt-BR" w:eastAsia="en-US" w:bidi="ar-SA"/>
    </w:rPr>
  </w:style>
  <w:style w:type="paragraph" w:customStyle="1" w:styleId="38">
    <w:name w:val="Conteúdo da tabela"/>
    <w:basedOn w:val="5"/>
    <w:qFormat/>
    <w:uiPriority w:val="0"/>
    <w:pPr>
      <w:suppressLineNumbers/>
    </w:pPr>
    <w:rPr>
      <w:lang w:eastAsia="zh-CN"/>
    </w:rPr>
  </w:style>
  <w:style w:type="paragraph" w:styleId="39">
    <w:name w:val="List Paragraph"/>
    <w:basedOn w:val="1"/>
    <w:qFormat/>
    <w:uiPriority w:val="34"/>
    <w:pPr>
      <w:ind w:left="720"/>
    </w:pPr>
    <w:rPr>
      <w:lang w:eastAsia="ar-SA"/>
    </w:rPr>
  </w:style>
  <w:style w:type="paragraph" w:customStyle="1" w:styleId="40">
    <w:name w:val="western"/>
    <w:basedOn w:val="5"/>
    <w:qFormat/>
    <w:uiPriority w:val="0"/>
    <w:pPr>
      <w:spacing w:before="280"/>
      <w:jc w:val="both"/>
    </w:pPr>
    <w:rPr>
      <w:rFonts w:ascii="Arial Unicode MS" w:hAnsi="Arial Unicode MS" w:eastAsia="Arial Unicode MS" w:cs="Arial Unicode MS"/>
      <w:lang w:eastAsia="ar-SA"/>
    </w:rPr>
  </w:style>
  <w:style w:type="character" w:customStyle="1" w:styleId="41">
    <w:name w:val="Cabeçalho Char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42">
    <w:name w:val="Rodapé Char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43">
    <w:name w:val="Internet link"/>
    <w:qFormat/>
    <w:uiPriority w:val="0"/>
    <w:rPr>
      <w:color w:val="0000FF"/>
      <w:u w:val="single"/>
    </w:rPr>
  </w:style>
  <w:style w:type="character" w:customStyle="1" w:styleId="44">
    <w:name w:val="Texto de balão Char"/>
    <w:qFormat/>
    <w:uiPriority w:val="99"/>
    <w:rPr>
      <w:rFonts w:ascii="Segoe UI" w:hAnsi="Segoe UI" w:eastAsia="Times New Roman" w:cs="Segoe UI"/>
      <w:sz w:val="18"/>
      <w:szCs w:val="18"/>
      <w:lang w:eastAsia="pt-BR"/>
    </w:rPr>
  </w:style>
  <w:style w:type="character" w:customStyle="1" w:styleId="45">
    <w:name w:val="apple-converted-space"/>
    <w:basedOn w:val="12"/>
    <w:qFormat/>
    <w:uiPriority w:val="0"/>
  </w:style>
  <w:style w:type="character" w:customStyle="1" w:styleId="46">
    <w:name w:val="ya-q-full-text"/>
    <w:basedOn w:val="12"/>
    <w:qFormat/>
    <w:uiPriority w:val="0"/>
  </w:style>
  <w:style w:type="character" w:customStyle="1" w:styleId="47">
    <w:name w:val="Título 3 Char"/>
    <w:qFormat/>
    <w:uiPriority w:val="0"/>
    <w:rPr>
      <w:rFonts w:ascii="Helvetica" w:hAnsi="Helvetica" w:eastAsia="Times New Roman" w:cs="Helvetica"/>
      <w:sz w:val="30"/>
      <w:szCs w:val="30"/>
      <w:lang w:eastAsia="pt-BR"/>
    </w:rPr>
  </w:style>
  <w:style w:type="character" w:customStyle="1" w:styleId="48">
    <w:name w:val="Strong Emphasis"/>
    <w:qFormat/>
    <w:uiPriority w:val="0"/>
    <w:rPr>
      <w:b/>
      <w:bCs/>
    </w:rPr>
  </w:style>
  <w:style w:type="character" w:customStyle="1" w:styleId="49">
    <w:name w:val="object"/>
    <w:basedOn w:val="12"/>
    <w:qFormat/>
    <w:uiPriority w:val="0"/>
  </w:style>
  <w:style w:type="character" w:customStyle="1" w:styleId="50">
    <w:name w:val="highlight"/>
    <w:basedOn w:val="12"/>
    <w:qFormat/>
    <w:uiPriority w:val="0"/>
  </w:style>
  <w:style w:type="character" w:customStyle="1" w:styleId="51">
    <w:name w:val="zmsearchresult"/>
    <w:basedOn w:val="12"/>
    <w:qFormat/>
    <w:uiPriority w:val="0"/>
  </w:style>
  <w:style w:type="character" w:customStyle="1" w:styleId="52">
    <w:name w:val="Título 2 Char"/>
    <w:qFormat/>
    <w:uiPriority w:val="0"/>
    <w:rPr>
      <w:rFonts w:ascii="Cambria" w:hAnsi="Cambria"/>
      <w:color w:val="365F91"/>
      <w:sz w:val="26"/>
      <w:szCs w:val="26"/>
      <w:lang w:eastAsia="pt-BR"/>
    </w:rPr>
  </w:style>
  <w:style w:type="character" w:customStyle="1" w:styleId="53">
    <w:name w:val="object-active"/>
    <w:basedOn w:val="12"/>
    <w:qFormat/>
    <w:uiPriority w:val="0"/>
  </w:style>
  <w:style w:type="character" w:customStyle="1" w:styleId="54">
    <w:name w:val="ListLabel 1"/>
    <w:qFormat/>
    <w:uiPriority w:val="0"/>
    <w:rPr>
      <w:rFonts w:cs="OpenSymbol"/>
    </w:rPr>
  </w:style>
  <w:style w:type="character" w:customStyle="1" w:styleId="55">
    <w:name w:val="ListLabel 2"/>
    <w:qFormat/>
    <w:uiPriority w:val="0"/>
    <w:rPr>
      <w:rFonts w:cs="Symbol"/>
    </w:rPr>
  </w:style>
  <w:style w:type="character" w:customStyle="1" w:styleId="56">
    <w:name w:val="ListLabel 3"/>
    <w:qFormat/>
    <w:uiPriority w:val="0"/>
    <w:rPr>
      <w:rFonts w:cs="Times New Roman"/>
    </w:rPr>
  </w:style>
  <w:style w:type="paragraph" w:customStyle="1" w:styleId="57">
    <w:name w:val="Table Contents"/>
    <w:basedOn w:val="5"/>
    <w:qFormat/>
    <w:uiPriority w:val="0"/>
    <w:pPr>
      <w:suppressLineNumbers/>
    </w:pPr>
  </w:style>
  <w:style w:type="character" w:customStyle="1" w:styleId="58">
    <w:name w:val="Título 1 Char"/>
    <w:link w:val="2"/>
    <w:qFormat/>
    <w:uiPriority w:val="0"/>
    <w:rPr>
      <w:rFonts w:ascii="Calibri Light" w:hAnsi="Calibri Light" w:eastAsia="Times New Roman" w:cs="Times New Roman"/>
      <w:color w:val="2F5496"/>
      <w:kern w:val="3"/>
      <w:sz w:val="32"/>
      <w:szCs w:val="32"/>
      <w:lang w:eastAsia="en-US"/>
    </w:rPr>
  </w:style>
  <w:style w:type="character" w:customStyle="1" w:styleId="59">
    <w:name w:val="Título 7 Char"/>
    <w:link w:val="9"/>
    <w:qFormat/>
    <w:uiPriority w:val="0"/>
    <w:rPr>
      <w:rFonts w:ascii="Calibri Light" w:hAnsi="Calibri Light" w:eastAsia="Times New Roman" w:cs="Times New Roman"/>
      <w:i/>
      <w:iCs/>
      <w:color w:val="1F3763"/>
      <w:kern w:val="3"/>
      <w:sz w:val="22"/>
      <w:szCs w:val="22"/>
      <w:lang w:eastAsia="en-US"/>
    </w:rPr>
  </w:style>
  <w:style w:type="character" w:customStyle="1" w:styleId="60">
    <w:name w:val="Título 9 Char"/>
    <w:link w:val="11"/>
    <w:semiHidden/>
    <w:qFormat/>
    <w:uiPriority w:val="0"/>
    <w:rPr>
      <w:rFonts w:ascii="Calibri Light" w:hAnsi="Calibri Light" w:eastAsia="Times New Roman" w:cs="Times New Roman"/>
      <w:i/>
      <w:iCs/>
      <w:color w:val="272727"/>
      <w:kern w:val="3"/>
      <w:sz w:val="21"/>
      <w:szCs w:val="21"/>
      <w:lang w:eastAsia="en-US"/>
    </w:rPr>
  </w:style>
  <w:style w:type="character" w:customStyle="1" w:styleId="61">
    <w:name w:val="Título Char"/>
    <w:link w:val="23"/>
    <w:qFormat/>
    <w:uiPriority w:val="0"/>
    <w:rPr>
      <w:rFonts w:ascii="Arial" w:hAnsi="Arial" w:eastAsia="Microsoft YaHei" w:cs="Mangal"/>
      <w:kern w:val="3"/>
      <w:sz w:val="28"/>
      <w:szCs w:val="28"/>
    </w:rPr>
  </w:style>
  <w:style w:type="character" w:customStyle="1" w:styleId="62">
    <w:name w:val="Subtítulo Char"/>
    <w:link w:val="33"/>
    <w:qFormat/>
    <w:uiPriority w:val="0"/>
    <w:rPr>
      <w:rFonts w:ascii="Arial" w:hAnsi="Arial" w:eastAsia="Microsoft YaHei" w:cs="Mangal"/>
      <w:i/>
      <w:iCs/>
      <w:kern w:val="3"/>
      <w:sz w:val="28"/>
      <w:szCs w:val="28"/>
    </w:rPr>
  </w:style>
  <w:style w:type="paragraph" w:customStyle="1" w:styleId="63">
    <w:name w:val="Text body indent"/>
    <w:basedOn w:val="5"/>
    <w:qFormat/>
    <w:uiPriority w:val="0"/>
    <w:pPr>
      <w:ind w:left="283" w:firstLine="708"/>
      <w:jc w:val="both"/>
      <w:textAlignment w:val="auto"/>
    </w:pPr>
    <w:rPr>
      <w:rFonts w:eastAsia="Calibri"/>
    </w:rPr>
  </w:style>
  <w:style w:type="paragraph" w:customStyle="1" w:styleId="64">
    <w:name w:val="Avanço corpo do texto"/>
    <w:basedOn w:val="5"/>
    <w:qFormat/>
    <w:uiPriority w:val="0"/>
    <w:pPr>
      <w:spacing w:before="120" w:after="120"/>
      <w:ind w:left="283"/>
      <w:jc w:val="both"/>
      <w:textAlignment w:val="auto"/>
    </w:pPr>
    <w:rPr>
      <w:rFonts w:eastAsia="Calibri"/>
    </w:rPr>
  </w:style>
  <w:style w:type="character" w:customStyle="1" w:styleId="65">
    <w:name w:val="Recuo de corpo de texto 2 Char"/>
    <w:link w:val="22"/>
    <w:qFormat/>
    <w:uiPriority w:val="0"/>
    <w:rPr>
      <w:kern w:val="3"/>
      <w:sz w:val="22"/>
      <w:szCs w:val="22"/>
      <w:lang w:eastAsia="en-US"/>
    </w:rPr>
  </w:style>
  <w:style w:type="character" w:customStyle="1" w:styleId="66">
    <w:name w:val="Recuo de corpo de texto Char"/>
    <w:link w:val="34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character" w:customStyle="1" w:styleId="67">
    <w:name w:val="Corpo de texto Char"/>
    <w:link w:val="20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paragraph" w:customStyle="1" w:styleId="68">
    <w:name w:val="msonormal"/>
    <w:basedOn w:val="5"/>
    <w:qFormat/>
    <w:uiPriority w:val="0"/>
    <w:pPr>
      <w:spacing w:before="100" w:after="100"/>
      <w:textAlignment w:val="auto"/>
    </w:pPr>
    <w:rPr>
      <w:color w:val="000000"/>
    </w:rPr>
  </w:style>
  <w:style w:type="character" w:customStyle="1" w:styleId="69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Título 5 Char"/>
    <w:basedOn w:val="12"/>
    <w:link w:val="7"/>
    <w:qFormat/>
    <w:uiPriority w:val="0"/>
    <w:rPr>
      <w:rFonts w:ascii="Arial" w:hAnsi="Arial" w:eastAsia="Times New Roman" w:cs="Arial"/>
      <w:b/>
      <w:bCs/>
    </w:rPr>
  </w:style>
  <w:style w:type="character" w:customStyle="1" w:styleId="71">
    <w:name w:val="Título 6 Char"/>
    <w:basedOn w:val="12"/>
    <w:link w:val="8"/>
    <w:qFormat/>
    <w:uiPriority w:val="0"/>
    <w:rPr>
      <w:rFonts w:ascii="Arial" w:hAnsi="Arial" w:eastAsia="Times New Roman" w:cs="Arial"/>
      <w:b/>
      <w:bCs/>
      <w:color w:val="000000"/>
    </w:rPr>
  </w:style>
  <w:style w:type="character" w:customStyle="1" w:styleId="72">
    <w:name w:val="Título 8 Char"/>
    <w:basedOn w:val="12"/>
    <w:link w:val="10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73">
    <w:name w:val="Texto do corpo_"/>
    <w:basedOn w:val="12"/>
    <w:link w:val="74"/>
    <w:qFormat/>
    <w:locked/>
    <w:uiPriority w:val="99"/>
    <w:rPr>
      <w:rFonts w:cs="Calibri"/>
      <w:sz w:val="21"/>
      <w:szCs w:val="21"/>
      <w:shd w:val="clear" w:color="auto" w:fill="FFFFFF"/>
    </w:rPr>
  </w:style>
  <w:style w:type="paragraph" w:customStyle="1" w:styleId="74">
    <w:name w:val="Texto do corpo1"/>
    <w:basedOn w:val="1"/>
    <w:link w:val="73"/>
    <w:qFormat/>
    <w:uiPriority w:val="99"/>
    <w:pPr>
      <w:shd w:val="clear" w:color="auto" w:fill="FFFFFF"/>
      <w:suppressAutoHyphens w:val="0"/>
      <w:autoSpaceDN/>
      <w:spacing w:after="0" w:line="288" w:lineRule="exact"/>
      <w:contextualSpacing/>
      <w:jc w:val="both"/>
      <w:textAlignment w:val="auto"/>
    </w:pPr>
    <w:rPr>
      <w:rFonts w:cs="Calibri"/>
      <w:kern w:val="0"/>
      <w:sz w:val="21"/>
      <w:szCs w:val="21"/>
      <w:lang w:eastAsia="pt-BR"/>
    </w:rPr>
  </w:style>
  <w:style w:type="character" w:customStyle="1" w:styleId="75">
    <w:name w:val="Texto do corpo + Negrito"/>
    <w:basedOn w:val="73"/>
    <w:qFormat/>
    <w:uiPriority w:val="99"/>
    <w:rPr>
      <w:rFonts w:cs="Calibri"/>
      <w:b/>
      <w:bCs/>
      <w:sz w:val="21"/>
      <w:szCs w:val="21"/>
      <w:shd w:val="clear" w:color="auto" w:fill="FFFFFF"/>
    </w:rPr>
  </w:style>
  <w:style w:type="paragraph" w:styleId="76">
    <w:name w:val="No Spacing"/>
    <w:qFormat/>
    <w:uiPriority w:val="1"/>
    <w:pPr>
      <w:spacing w:after="160" w:line="259" w:lineRule="auto"/>
    </w:pPr>
    <w:rPr>
      <w:rFonts w:ascii="Calibri" w:hAnsi="Calibri" w:eastAsia="Calibri" w:cs="Times New Roman"/>
      <w:sz w:val="22"/>
      <w:szCs w:val="22"/>
      <w:lang w:val="pt-BR" w:eastAsia="en-US" w:bidi="ar-SA"/>
    </w:rPr>
  </w:style>
  <w:style w:type="table" w:customStyle="1" w:styleId="77">
    <w:name w:val="Tabela com grade1"/>
    <w:basedOn w:val="13"/>
    <w:qFormat/>
    <w:uiPriority w:val="59"/>
    <w:rPr>
      <w:rFonts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8">
    <w:name w:val="A10"/>
    <w:qFormat/>
    <w:uiPriority w:val="99"/>
    <w:rPr>
      <w:i/>
      <w:iCs/>
      <w:color w:val="000000"/>
      <w:sz w:val="34"/>
      <w:szCs w:val="34"/>
    </w:rPr>
  </w:style>
  <w:style w:type="paragraph" w:customStyle="1" w:styleId="79">
    <w:name w:val="Padrão"/>
    <w:qFormat/>
    <w:uiPriority w:val="0"/>
    <w:pPr>
      <w:tabs>
        <w:tab w:val="left" w:pos="708"/>
      </w:tabs>
      <w:suppressAutoHyphens/>
      <w:spacing w:after="200" w:line="276" w:lineRule="auto"/>
    </w:pPr>
    <w:rPr>
      <w:rFonts w:ascii="Times New Roman" w:hAnsi="Times New Roman" w:eastAsia="WenQuanYi Micro Hei" w:cs="Lohit Hindi"/>
      <w:sz w:val="24"/>
      <w:szCs w:val="24"/>
      <w:lang w:val="pt-BR" w:eastAsia="zh-CN" w:bidi="hi-IN"/>
    </w:rPr>
  </w:style>
  <w:style w:type="character" w:customStyle="1" w:styleId="80">
    <w:name w:val="Recuo de 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1">
    <w:name w:val="Corpo de texto 2 Char"/>
    <w:basedOn w:val="12"/>
    <w:link w:val="26"/>
    <w:qFormat/>
    <w:uiPriority w:val="0"/>
    <w:rPr>
      <w:rFonts w:ascii="Times New Roman" w:hAnsi="Times New Roman" w:eastAsia="Times New Roman" w:cs="Times New Roman"/>
    </w:rPr>
  </w:style>
  <w:style w:type="character" w:customStyle="1" w:styleId="82">
    <w:name w:val="Corpo de texto Char1"/>
    <w:basedOn w:val="12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3">
    <w:name w:val="Corpo de texto 3 Char"/>
    <w:basedOn w:val="12"/>
    <w:link w:val="25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4">
    <w:name w:val="Recuo de corpo de texto 3 Char"/>
    <w:basedOn w:val="12"/>
    <w:link w:val="31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5">
    <w:name w:val="Texto de comentário Char"/>
    <w:basedOn w:val="12"/>
    <w:link w:val="21"/>
    <w:qFormat/>
    <w:uiPriority w:val="99"/>
    <w:rPr>
      <w:rFonts w:ascii="Arial" w:hAnsi="Arial" w:eastAsia="Calibri" w:cs="Times New Roman"/>
      <w:lang w:eastAsia="en-US"/>
    </w:rPr>
  </w:style>
  <w:style w:type="character" w:customStyle="1" w:styleId="86">
    <w:name w:val="Assunto do comentário Char"/>
    <w:basedOn w:val="85"/>
    <w:link w:val="28"/>
    <w:semiHidden/>
    <w:qFormat/>
    <w:uiPriority w:val="99"/>
    <w:rPr>
      <w:rFonts w:ascii="Arial" w:hAnsi="Arial" w:eastAsia="Calibri" w:cs="Times New Roman"/>
      <w:b/>
      <w:bCs/>
      <w:lang w:eastAsia="en-US"/>
    </w:rPr>
  </w:style>
  <w:style w:type="character" w:customStyle="1" w:styleId="87">
    <w:name w:val="Mention"/>
    <w:basedOn w:val="12"/>
    <w:semiHidden/>
    <w:unhideWhenUsed/>
    <w:qFormat/>
    <w:uiPriority w:val="99"/>
    <w:rPr>
      <w:color w:val="2B579A"/>
      <w:shd w:val="clear" w:color="auto" w:fill="E6E6E6"/>
    </w:rPr>
  </w:style>
  <w:style w:type="table" w:customStyle="1" w:styleId="88">
    <w:name w:val="Tabela de Grade 41"/>
    <w:basedOn w:val="13"/>
    <w:qFormat/>
    <w:uiPriority w:val="49"/>
    <w:rPr>
      <w:rFonts w:eastAsia="Calibri" w:cs="Times New Roman"/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customStyle="1" w:styleId="89">
    <w:name w:val="Título de tabela"/>
    <w:basedOn w:val="1"/>
    <w:qFormat/>
    <w:uiPriority w:val="0"/>
    <w:pPr>
      <w:autoSpaceDN/>
      <w:spacing w:after="120" w:line="240" w:lineRule="auto"/>
      <w:jc w:val="center"/>
      <w:textAlignment w:val="auto"/>
    </w:pPr>
    <w:rPr>
      <w:rFonts w:ascii="Times New Roman" w:hAnsi="Times New Roman" w:eastAsia="Times New Roman" w:cs="Times New Roman"/>
      <w:bCs/>
      <w:i/>
      <w:iCs/>
      <w:kern w:val="0"/>
      <w:sz w:val="24"/>
      <w:lang w:val="pt-PT" w:eastAsia="ar-SA"/>
    </w:rPr>
  </w:style>
  <w:style w:type="character" w:customStyle="1" w:styleId="90">
    <w:name w:val="fontstyle01"/>
    <w:qFormat/>
    <w:uiPriority w:val="0"/>
    <w:rPr>
      <w:rFonts w:ascii="TimesNewRomanPSMT" w:hAnsi="TimesNewRomanPSMT" w:eastAsia="TimesNewRomanPSMT" w:cs="TimesNewRomanPSMT"/>
      <w:color w:val="000000"/>
      <w:sz w:val="22"/>
      <w:szCs w:val="22"/>
    </w:rPr>
  </w:style>
  <w:style w:type="character" w:customStyle="1" w:styleId="91">
    <w:name w:val="10"/>
    <w:qFormat/>
    <w:uiPriority w:val="0"/>
    <w:rPr>
      <w:rFonts w:hint="default" w:ascii="Times New Roman" w:hAnsi="Times New Roman" w:cs="Times New Roman"/>
    </w:rPr>
  </w:style>
  <w:style w:type="character" w:customStyle="1" w:styleId="92">
    <w:name w:val="15"/>
    <w:qFormat/>
    <w:uiPriority w:val="0"/>
    <w:rPr>
      <w:rFonts w:hint="default" w:ascii="Times New Roman" w:hAnsi="Times New Roman" w:cs="Times New Roman"/>
      <w:b/>
      <w:bCs/>
    </w:rPr>
  </w:style>
  <w:style w:type="paragraph" w:customStyle="1" w:styleId="93">
    <w:name w:val="Table Paragraph"/>
    <w:basedOn w:val="1"/>
    <w:qFormat/>
    <w:uiPriority w:val="1"/>
    <w:pPr>
      <w:ind w:left="109"/>
      <w:jc w:val="center"/>
    </w:pPr>
    <w:rPr>
      <w:rFonts w:ascii="Calibri" w:hAnsi="Calibri" w:eastAsia="Calibri" w:cs="Calibri"/>
      <w:lang w:val="pt-PT" w:eastAsia="en-US" w:bidi="ar-SA"/>
    </w:rPr>
  </w:style>
  <w:style w:type="table" w:customStyle="1" w:styleId="94">
    <w:name w:val="_Style 73"/>
    <w:basedOn w:val="95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5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</Words>
  <Characters>997</Characters>
  <Lines>13</Lines>
  <Paragraphs>3</Paragraphs>
  <TotalTime>188</TotalTime>
  <ScaleCrop>false</ScaleCrop>
  <LinksUpToDate>false</LinksUpToDate>
  <CharactersWithSpaces>1109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2020-03-23T13:56:00Z</dcterms:created>
  <dc:creator>lucia.rocha</dc:creator>
  <cp:lastModifiedBy>jose.sousa</cp:lastModifiedBy>
  <cp:lastPrinted>2020-03-23T15:43:00Z</cp:lastPrinted>
  <dcterms:modified xsi:type="dcterms:W3CDTF">2026-05-26T13:46:13Z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1046-11.2.0.11156</vt:lpwstr>
  </property>
  <property fmtid="{D5CDD505-2E9C-101B-9397-08002B2CF9AE}" pid="10" name="ICV">
    <vt:lpwstr>6DE27B98A54D4FA2A9978B6C95D9DF26</vt:lpwstr>
  </property>
</Properties>
</file>